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814" w:rsidRDefault="0032086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903814" w:rsidRDefault="00320866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903814" w:rsidRDefault="00903814">
      <w:pPr>
        <w:jc w:val="center"/>
      </w:pPr>
    </w:p>
    <w:p w:rsidR="00903814" w:rsidRDefault="00903814">
      <w:pPr>
        <w:jc w:val="center"/>
        <w:rPr>
          <w:sz w:val="28"/>
          <w:szCs w:val="28"/>
        </w:rPr>
      </w:pP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903814" w:rsidRDefault="00903814">
      <w:pPr>
        <w:jc w:val="center"/>
        <w:rPr>
          <w:sz w:val="32"/>
          <w:szCs w:val="32"/>
        </w:rPr>
      </w:pPr>
    </w:p>
    <w:p w:rsidR="00903814" w:rsidRDefault="00903814">
      <w:pPr>
        <w:jc w:val="center"/>
        <w:rPr>
          <w:sz w:val="32"/>
          <w:szCs w:val="32"/>
        </w:rPr>
      </w:pPr>
    </w:p>
    <w:p w:rsidR="00903814" w:rsidRDefault="00903814">
      <w:pPr>
        <w:jc w:val="center"/>
        <w:rPr>
          <w:sz w:val="32"/>
          <w:szCs w:val="32"/>
        </w:rPr>
      </w:pPr>
    </w:p>
    <w:p w:rsidR="00903814" w:rsidRDefault="00903814">
      <w:pPr>
        <w:jc w:val="center"/>
        <w:rPr>
          <w:sz w:val="32"/>
          <w:szCs w:val="32"/>
        </w:rPr>
      </w:pPr>
    </w:p>
    <w:p w:rsidR="00903814" w:rsidRDefault="00903814">
      <w:pPr>
        <w:rPr>
          <w:sz w:val="32"/>
          <w:szCs w:val="32"/>
        </w:rPr>
      </w:pPr>
    </w:p>
    <w:p w:rsidR="00903814" w:rsidRDefault="003208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М.А. Абрамова, О.В. Захарова</w:t>
      </w:r>
    </w:p>
    <w:p w:rsidR="00903814" w:rsidRDefault="00903814">
      <w:pPr>
        <w:jc w:val="center"/>
        <w:rPr>
          <w:sz w:val="32"/>
          <w:szCs w:val="32"/>
        </w:rPr>
      </w:pPr>
    </w:p>
    <w:p w:rsidR="00903814" w:rsidRDefault="00320866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Деньги, кредит, банки</w:t>
      </w: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903814" w:rsidRDefault="00903814">
      <w:pPr>
        <w:jc w:val="center"/>
        <w:rPr>
          <w:sz w:val="28"/>
          <w:szCs w:val="28"/>
        </w:rPr>
      </w:pPr>
    </w:p>
    <w:p w:rsidR="00903814" w:rsidRDefault="00320866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903814" w:rsidRDefault="00320866">
      <w:pPr>
        <w:jc w:val="center"/>
        <w:rPr>
          <w:rFonts w:eastAsia="Calibri"/>
          <w:color w:val="FF0000"/>
          <w:sz w:val="28"/>
          <w:szCs w:val="28"/>
        </w:rPr>
      </w:pPr>
      <w:r>
        <w:rPr>
          <w:sz w:val="28"/>
          <w:szCs w:val="28"/>
        </w:rPr>
        <w:t>38.03.02-Менеджмент</w:t>
      </w: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903814">
      <w:pPr>
        <w:jc w:val="center"/>
        <w:rPr>
          <w:sz w:val="32"/>
          <w:szCs w:val="32"/>
          <w:highlight w:val="yellow"/>
        </w:rPr>
      </w:pP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903814" w:rsidRDefault="00320866">
      <w:pPr>
        <w:pStyle w:val="aff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:rsidR="00903814" w:rsidRDefault="00320866">
      <w:pPr>
        <w:pStyle w:val="aff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высшего образования</w:t>
      </w:r>
    </w:p>
    <w:p w:rsidR="00903814" w:rsidRDefault="00320866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при Правительстве </w:t>
      </w:r>
    </w:p>
    <w:p w:rsidR="00903814" w:rsidRDefault="00320866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903814" w:rsidRDefault="00903814">
      <w:pPr>
        <w:jc w:val="center"/>
        <w:rPr>
          <w:b/>
        </w:rPr>
      </w:pP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903814" w:rsidRDefault="00903814">
      <w:pPr>
        <w:jc w:val="center"/>
        <w:rPr>
          <w:b/>
          <w:sz w:val="28"/>
          <w:szCs w:val="28"/>
        </w:rPr>
      </w:pP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9168"/>
      </w:tblGrid>
      <w:tr w:rsidR="00903814">
        <w:tc>
          <w:tcPr>
            <w:tcW w:w="9167" w:type="dxa"/>
          </w:tcPr>
          <w:p w:rsidR="00903814" w:rsidRDefault="00903814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903814" w:rsidRDefault="00903814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  <w:p w:rsidR="00903814" w:rsidRDefault="00320866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                                                </w:t>
            </w:r>
            <w:r>
              <w:rPr>
                <w:sz w:val="28"/>
                <w:szCs w:val="28"/>
              </w:rPr>
              <w:t>УТВЕРЖДАЮ</w:t>
            </w:r>
          </w:p>
          <w:p w:rsidR="00903814" w:rsidRDefault="00320866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Проректор по учебной и </w:t>
            </w:r>
          </w:p>
          <w:p w:rsidR="00903814" w:rsidRDefault="00320866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методической работе</w:t>
            </w:r>
          </w:p>
          <w:p w:rsidR="00903814" w:rsidRDefault="00320866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__________Е.А. Каменева</w:t>
            </w:r>
          </w:p>
          <w:p w:rsidR="00903814" w:rsidRDefault="00320866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«28» марта 2023 г.</w:t>
            </w:r>
          </w:p>
        </w:tc>
      </w:tr>
      <w:tr w:rsidR="00903814">
        <w:tc>
          <w:tcPr>
            <w:tcW w:w="9167" w:type="dxa"/>
          </w:tcPr>
          <w:p w:rsidR="00903814" w:rsidRDefault="00903814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903814" w:rsidRDefault="00903814">
      <w:pPr>
        <w:jc w:val="center"/>
        <w:rPr>
          <w:sz w:val="28"/>
          <w:szCs w:val="28"/>
        </w:rPr>
      </w:pPr>
    </w:p>
    <w:p w:rsidR="00903814" w:rsidRDefault="00903814">
      <w:pPr>
        <w:rPr>
          <w:sz w:val="32"/>
          <w:szCs w:val="32"/>
        </w:rPr>
      </w:pPr>
    </w:p>
    <w:p w:rsidR="00903814" w:rsidRDefault="003208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М.А. Абрамова, О.В. Захарова</w:t>
      </w:r>
    </w:p>
    <w:p w:rsidR="00903814" w:rsidRDefault="00903814">
      <w:pPr>
        <w:jc w:val="center"/>
        <w:rPr>
          <w:sz w:val="32"/>
          <w:szCs w:val="32"/>
        </w:rPr>
      </w:pPr>
    </w:p>
    <w:p w:rsidR="00903814" w:rsidRDefault="00320866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Деньги, кредит, банки</w:t>
      </w: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903814" w:rsidRDefault="00903814">
      <w:pPr>
        <w:jc w:val="center"/>
        <w:rPr>
          <w:sz w:val="28"/>
          <w:szCs w:val="28"/>
        </w:rPr>
      </w:pPr>
    </w:p>
    <w:p w:rsidR="00903814" w:rsidRDefault="00320866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903814" w:rsidRDefault="00320866">
      <w:pPr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>38.03.02 Менеджмент</w:t>
      </w:r>
    </w:p>
    <w:p w:rsidR="00903814" w:rsidRDefault="00903814">
      <w:pPr>
        <w:jc w:val="center"/>
        <w:rPr>
          <w:i/>
          <w:highlight w:val="yellow"/>
        </w:rPr>
      </w:pPr>
    </w:p>
    <w:p w:rsidR="00903814" w:rsidRDefault="00903814">
      <w:pPr>
        <w:jc w:val="center"/>
        <w:rPr>
          <w:i/>
          <w:highlight w:val="yellow"/>
        </w:rPr>
      </w:pPr>
    </w:p>
    <w:p w:rsidR="00903814" w:rsidRDefault="00903814">
      <w:pPr>
        <w:jc w:val="center"/>
        <w:rPr>
          <w:i/>
          <w:highlight w:val="yellow"/>
        </w:rPr>
      </w:pPr>
    </w:p>
    <w:p w:rsidR="00903814" w:rsidRDefault="00903814">
      <w:pPr>
        <w:jc w:val="center"/>
        <w:rPr>
          <w:i/>
          <w:highlight w:val="yellow"/>
        </w:rPr>
      </w:pPr>
    </w:p>
    <w:p w:rsidR="00903814" w:rsidRDefault="00903814">
      <w:pPr>
        <w:jc w:val="center"/>
        <w:rPr>
          <w:i/>
          <w:highlight w:val="yellow"/>
        </w:rPr>
      </w:pPr>
    </w:p>
    <w:p w:rsidR="00903814" w:rsidRDefault="00903814">
      <w:pPr>
        <w:jc w:val="center"/>
        <w:rPr>
          <w:i/>
          <w:highlight w:val="yellow"/>
        </w:rPr>
      </w:pPr>
    </w:p>
    <w:p w:rsidR="00903814" w:rsidRDefault="00320866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Финансового факультета  </w:t>
      </w:r>
    </w:p>
    <w:p w:rsidR="00903814" w:rsidRDefault="00320866">
      <w:pPr>
        <w:widowControl w:val="0"/>
        <w:jc w:val="center"/>
      </w:pPr>
      <w:r>
        <w:rPr>
          <w:i/>
          <w:iCs/>
          <w:spacing w:val="-3"/>
          <w:sz w:val="28"/>
          <w:szCs w:val="28"/>
        </w:rPr>
        <w:t>(протокол № 32 от 21 марта 2023 г.)</w:t>
      </w:r>
    </w:p>
    <w:p w:rsidR="00903814" w:rsidRDefault="00320866">
      <w:pPr>
        <w:widowControl w:val="0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Одобрено </w:t>
      </w:r>
      <w:r>
        <w:rPr>
          <w:i/>
          <w:sz w:val="28"/>
          <w:szCs w:val="28"/>
        </w:rPr>
        <w:t>учебно-научным</w:t>
      </w:r>
      <w:r>
        <w:rPr>
          <w:i/>
          <w:iCs/>
          <w:spacing w:val="-3"/>
          <w:sz w:val="28"/>
          <w:szCs w:val="28"/>
        </w:rPr>
        <w:t xml:space="preserve"> Департаментом банковского дела и монетарного регулирования </w:t>
      </w:r>
    </w:p>
    <w:p w:rsidR="00903814" w:rsidRDefault="00320866">
      <w:pPr>
        <w:widowControl w:val="0"/>
        <w:jc w:val="center"/>
      </w:pPr>
      <w:r>
        <w:rPr>
          <w:i/>
          <w:iCs/>
          <w:spacing w:val="-3"/>
          <w:sz w:val="28"/>
          <w:szCs w:val="28"/>
        </w:rPr>
        <w:t>(протокол № 13 от 01 марта 2023 г.)</w:t>
      </w:r>
    </w:p>
    <w:p w:rsidR="00903814" w:rsidRDefault="00903814">
      <w:pPr>
        <w:jc w:val="center"/>
        <w:rPr>
          <w:sz w:val="32"/>
          <w:szCs w:val="32"/>
        </w:rPr>
      </w:pPr>
    </w:p>
    <w:p w:rsidR="00903814" w:rsidRDefault="00903814">
      <w:pPr>
        <w:jc w:val="center"/>
        <w:rPr>
          <w:i/>
          <w:sz w:val="28"/>
          <w:szCs w:val="28"/>
        </w:rPr>
      </w:pPr>
    </w:p>
    <w:p w:rsidR="00903814" w:rsidRDefault="00903814">
      <w:pPr>
        <w:rPr>
          <w:sz w:val="32"/>
          <w:szCs w:val="32"/>
        </w:rPr>
      </w:pPr>
    </w:p>
    <w:p w:rsidR="00903814" w:rsidRDefault="00320866">
      <w:pPr>
        <w:jc w:val="center"/>
        <w:rPr>
          <w:b/>
        </w:rPr>
      </w:pPr>
      <w:r>
        <w:rPr>
          <w:b/>
          <w:sz w:val="28"/>
          <w:szCs w:val="28"/>
        </w:rPr>
        <w:t>Москва 2023</w:t>
      </w:r>
    </w:p>
    <w:p w:rsidR="00903814" w:rsidRDefault="00903814">
      <w:pPr>
        <w:spacing w:line="360" w:lineRule="auto"/>
        <w:jc w:val="center"/>
        <w:rPr>
          <w:rFonts w:eastAsia="Times New Roman CYR"/>
          <w:b/>
          <w:bCs/>
          <w:sz w:val="32"/>
          <w:szCs w:val="32"/>
        </w:rPr>
      </w:pPr>
    </w:p>
    <w:p w:rsidR="00903814" w:rsidRDefault="00320866">
      <w:pPr>
        <w:spacing w:line="360" w:lineRule="auto"/>
        <w:jc w:val="center"/>
        <w:rPr>
          <w:rFonts w:eastAsia="Times New Roman CYR"/>
          <w:b/>
          <w:bCs/>
          <w:sz w:val="32"/>
          <w:szCs w:val="32"/>
        </w:rPr>
      </w:pPr>
      <w:r>
        <w:rPr>
          <w:rFonts w:eastAsia="Times New Roman CYR"/>
          <w:b/>
          <w:bCs/>
          <w:sz w:val="32"/>
          <w:szCs w:val="32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color w:val="auto"/>
          <w:sz w:val="28"/>
          <w:szCs w:val="28"/>
          <w:lang w:eastAsia="ar-SA"/>
        </w:rPr>
        <w:id w:val="1984651001"/>
        <w:docPartObj>
          <w:docPartGallery w:val="Table of Contents"/>
          <w:docPartUnique/>
        </w:docPartObj>
      </w:sdtPr>
      <w:sdtEndPr>
        <w:rPr>
          <w:rFonts w:eastAsiaTheme="minorEastAsia"/>
          <w:sz w:val="24"/>
          <w:szCs w:val="24"/>
          <w:lang w:eastAsia="ru-RU"/>
        </w:rPr>
      </w:sdtEndPr>
      <w:sdtContent>
        <w:p w:rsidR="00903814" w:rsidRPr="00320866" w:rsidRDefault="00903814">
          <w:pPr>
            <w:pStyle w:val="afff0"/>
            <w:rPr>
              <w:rFonts w:ascii="Times New Roman" w:hAnsi="Times New Roman" w:cs="Times New Roman"/>
              <w:color w:val="auto"/>
              <w:sz w:val="28"/>
              <w:szCs w:val="28"/>
            </w:rPr>
          </w:pPr>
        </w:p>
        <w:p w:rsidR="00903814" w:rsidRPr="00320866" w:rsidRDefault="00320866">
          <w:pPr>
            <w:pStyle w:val="12"/>
            <w:rPr>
              <w:rFonts w:eastAsiaTheme="minorEastAsia"/>
              <w:lang w:eastAsia="ru-RU"/>
            </w:rPr>
          </w:pPr>
          <w:r w:rsidRPr="00320866">
            <w:fldChar w:fldCharType="begin"/>
          </w:r>
          <w:r w:rsidRPr="00320866">
            <w:rPr>
              <w:webHidden/>
            </w:rPr>
            <w:instrText>TOC \z \o "1-3" \u \h</w:instrText>
          </w:r>
          <w:r w:rsidRPr="00320866">
            <w:fldChar w:fldCharType="separate"/>
          </w:r>
          <w:hyperlink w:anchor="_Toc42908397">
            <w:r w:rsidRPr="00320866">
              <w:rPr>
                <w:webHidden/>
              </w:rPr>
              <w:t>1. Наименование дисциплины</w:t>
            </w:r>
            <w:r w:rsidRPr="00320866">
              <w:rPr>
                <w:webHidden/>
              </w:rPr>
              <w:fldChar w:fldCharType="begin"/>
            </w:r>
            <w:r w:rsidRPr="00320866">
              <w:rPr>
                <w:webHidden/>
              </w:rPr>
              <w:instrText>PAGEREF _Toc42908397 \h</w:instrText>
            </w:r>
            <w:r w:rsidRPr="00320866">
              <w:rPr>
                <w:webHidden/>
              </w:rPr>
            </w:r>
            <w:r w:rsidRPr="00320866">
              <w:rPr>
                <w:webHidden/>
              </w:rPr>
              <w:fldChar w:fldCharType="separate"/>
            </w:r>
            <w:r w:rsidRPr="00320866">
              <w:tab/>
              <w:t>3</w:t>
            </w:r>
            <w:r w:rsidRPr="00320866">
              <w:rPr>
                <w:webHidden/>
              </w:rPr>
              <w:fldChar w:fldCharType="end"/>
            </w:r>
          </w:hyperlink>
        </w:p>
        <w:p w:rsidR="00903814" w:rsidRPr="00320866" w:rsidRDefault="000B6577">
          <w:pPr>
            <w:pStyle w:val="12"/>
            <w:rPr>
              <w:rFonts w:eastAsiaTheme="minorEastAsia"/>
              <w:lang w:eastAsia="ru-RU"/>
            </w:rPr>
          </w:pPr>
          <w:hyperlink w:anchor="_Toc42908398">
            <w:r w:rsidR="00320866" w:rsidRPr="00320866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20866" w:rsidRPr="00320866">
              <w:rPr>
                <w:webHidden/>
              </w:rPr>
              <w:fldChar w:fldCharType="begin"/>
            </w:r>
            <w:r w:rsidR="00320866" w:rsidRPr="00320866">
              <w:rPr>
                <w:webHidden/>
              </w:rPr>
              <w:instrText>PAGEREF _Toc42908398 \h</w:instrText>
            </w:r>
            <w:r w:rsidR="00320866" w:rsidRPr="00320866">
              <w:rPr>
                <w:webHidden/>
              </w:rPr>
            </w:r>
            <w:r w:rsidR="00320866" w:rsidRPr="00320866">
              <w:rPr>
                <w:webHidden/>
              </w:rPr>
              <w:fldChar w:fldCharType="separate"/>
            </w:r>
            <w:r w:rsidR="00320866" w:rsidRPr="00320866">
              <w:tab/>
              <w:t>3</w:t>
            </w:r>
            <w:r w:rsidR="00320866" w:rsidRPr="00320866">
              <w:rPr>
                <w:webHidden/>
              </w:rPr>
              <w:fldChar w:fldCharType="end"/>
            </w:r>
          </w:hyperlink>
        </w:p>
        <w:p w:rsidR="00903814" w:rsidRPr="00320866" w:rsidRDefault="000B6577">
          <w:pPr>
            <w:pStyle w:val="12"/>
            <w:rPr>
              <w:rFonts w:eastAsiaTheme="minorEastAsia"/>
              <w:lang w:eastAsia="ru-RU"/>
            </w:rPr>
          </w:pPr>
          <w:hyperlink w:anchor="_Toc42908399">
            <w:r w:rsidR="00320866" w:rsidRPr="00320866">
              <w:rPr>
                <w:webHidden/>
              </w:rPr>
              <w:t>3. Место дисциплины в структуре образовательной программы</w:t>
            </w:r>
            <w:r w:rsidR="00320866" w:rsidRPr="00320866">
              <w:rPr>
                <w:webHidden/>
              </w:rPr>
              <w:fldChar w:fldCharType="begin"/>
            </w:r>
            <w:r w:rsidR="00320866" w:rsidRPr="00320866">
              <w:rPr>
                <w:webHidden/>
              </w:rPr>
              <w:instrText>PAGEREF _Toc42908399 \h</w:instrText>
            </w:r>
            <w:r w:rsidR="00320866" w:rsidRPr="00320866">
              <w:rPr>
                <w:webHidden/>
              </w:rPr>
            </w:r>
            <w:r w:rsidR="00320866" w:rsidRPr="00320866">
              <w:rPr>
                <w:webHidden/>
              </w:rPr>
              <w:fldChar w:fldCharType="separate"/>
            </w:r>
            <w:r w:rsidR="00320866" w:rsidRPr="00320866">
              <w:tab/>
              <w:t>5</w:t>
            </w:r>
            <w:r w:rsidR="00320866" w:rsidRPr="00320866">
              <w:rPr>
                <w:webHidden/>
              </w:rPr>
              <w:fldChar w:fldCharType="end"/>
            </w:r>
          </w:hyperlink>
        </w:p>
        <w:p w:rsidR="00903814" w:rsidRPr="00320866" w:rsidRDefault="000B6577">
          <w:pPr>
            <w:pStyle w:val="12"/>
            <w:rPr>
              <w:rFonts w:eastAsiaTheme="minorEastAsia"/>
              <w:lang w:eastAsia="ru-RU"/>
            </w:rPr>
          </w:pPr>
          <w:hyperlink w:anchor="_Toc42908400">
            <w:r w:rsidR="00320866" w:rsidRPr="00320866">
              <w:rPr>
                <w:webHidden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20866" w:rsidRPr="00320866">
              <w:rPr>
                <w:webHidden/>
              </w:rPr>
              <w:fldChar w:fldCharType="begin"/>
            </w:r>
            <w:r w:rsidR="00320866" w:rsidRPr="00320866">
              <w:rPr>
                <w:webHidden/>
              </w:rPr>
              <w:instrText>PAGEREF _Toc42908400 \h</w:instrText>
            </w:r>
            <w:r w:rsidR="00320866" w:rsidRPr="00320866">
              <w:rPr>
                <w:webHidden/>
              </w:rPr>
            </w:r>
            <w:r w:rsidR="00320866" w:rsidRPr="00320866">
              <w:rPr>
                <w:webHidden/>
              </w:rPr>
              <w:fldChar w:fldCharType="separate"/>
            </w:r>
            <w:r w:rsidR="00320866" w:rsidRPr="00320866">
              <w:tab/>
              <w:t>5</w:t>
            </w:r>
            <w:r w:rsidR="00320866" w:rsidRPr="00320866">
              <w:rPr>
                <w:webHidden/>
              </w:rPr>
              <w:fldChar w:fldCharType="end"/>
            </w:r>
          </w:hyperlink>
        </w:p>
        <w:p w:rsidR="00903814" w:rsidRPr="00320866" w:rsidRDefault="000B6577">
          <w:pPr>
            <w:pStyle w:val="12"/>
            <w:rPr>
              <w:rFonts w:eastAsiaTheme="minorEastAsia"/>
              <w:lang w:eastAsia="ru-RU"/>
            </w:rPr>
          </w:pPr>
          <w:hyperlink w:anchor="_Toc42908401">
            <w:r w:rsidR="00320866" w:rsidRPr="00320866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20866" w:rsidRPr="00320866">
              <w:rPr>
                <w:webHidden/>
              </w:rPr>
              <w:fldChar w:fldCharType="begin"/>
            </w:r>
            <w:r w:rsidR="00320866" w:rsidRPr="00320866">
              <w:rPr>
                <w:webHidden/>
              </w:rPr>
              <w:instrText>PAGEREF _Toc42908401 \h</w:instrText>
            </w:r>
            <w:r w:rsidR="00320866" w:rsidRPr="00320866">
              <w:rPr>
                <w:webHidden/>
              </w:rPr>
            </w:r>
            <w:r w:rsidR="00320866" w:rsidRPr="00320866">
              <w:rPr>
                <w:webHidden/>
              </w:rPr>
              <w:fldChar w:fldCharType="separate"/>
            </w:r>
            <w:r w:rsidR="00320866" w:rsidRPr="00320866">
              <w:tab/>
              <w:t>6</w:t>
            </w:r>
            <w:r w:rsidR="00320866" w:rsidRPr="00320866">
              <w:rPr>
                <w:webHidden/>
              </w:rPr>
              <w:fldChar w:fldCharType="end"/>
            </w:r>
          </w:hyperlink>
        </w:p>
        <w:p w:rsidR="00903814" w:rsidRPr="00320866" w:rsidRDefault="000B6577">
          <w:pPr>
            <w:pStyle w:val="12"/>
            <w:rPr>
              <w:rFonts w:eastAsiaTheme="minorEastAsia"/>
              <w:lang w:eastAsia="ru-RU"/>
            </w:rPr>
          </w:pPr>
          <w:hyperlink w:anchor="_Toc42908402">
            <w:r w:rsidR="00320866" w:rsidRPr="00320866">
              <w:rPr>
                <w:webHidden/>
              </w:rPr>
              <w:t>5.1. Содержание дисциплины</w:t>
            </w:r>
            <w:r w:rsidR="00320866" w:rsidRPr="00320866">
              <w:rPr>
                <w:webHidden/>
              </w:rPr>
              <w:fldChar w:fldCharType="begin"/>
            </w:r>
            <w:r w:rsidR="00320866" w:rsidRPr="00320866">
              <w:rPr>
                <w:webHidden/>
              </w:rPr>
              <w:instrText>PAGEREF _Toc42908402 \h</w:instrText>
            </w:r>
            <w:r w:rsidR="00320866" w:rsidRPr="00320866">
              <w:rPr>
                <w:webHidden/>
              </w:rPr>
            </w:r>
            <w:r w:rsidR="00320866" w:rsidRPr="00320866">
              <w:rPr>
                <w:webHidden/>
              </w:rPr>
              <w:fldChar w:fldCharType="separate"/>
            </w:r>
            <w:r w:rsidR="00320866" w:rsidRPr="00320866">
              <w:tab/>
              <w:t>6</w:t>
            </w:r>
            <w:r w:rsidR="00320866" w:rsidRPr="00320866">
              <w:rPr>
                <w:webHidden/>
              </w:rPr>
              <w:fldChar w:fldCharType="end"/>
            </w:r>
          </w:hyperlink>
        </w:p>
        <w:p w:rsidR="00903814" w:rsidRPr="00320866" w:rsidRDefault="000B6577">
          <w:pPr>
            <w:pStyle w:val="12"/>
            <w:rPr>
              <w:rFonts w:eastAsiaTheme="minorEastAsia"/>
              <w:lang w:eastAsia="ru-RU"/>
            </w:rPr>
          </w:pPr>
          <w:hyperlink w:anchor="_Toc42908403">
            <w:r w:rsidR="00320866" w:rsidRPr="00320866">
              <w:rPr>
                <w:webHidden/>
              </w:rPr>
              <w:t>5.2. Учебно-тематический план</w:t>
            </w:r>
            <w:r w:rsidR="00320866" w:rsidRPr="00320866">
              <w:rPr>
                <w:webHidden/>
              </w:rPr>
              <w:fldChar w:fldCharType="begin"/>
            </w:r>
            <w:r w:rsidR="00320866" w:rsidRPr="00320866">
              <w:rPr>
                <w:webHidden/>
              </w:rPr>
              <w:instrText>PAGEREF _Toc42908403 \h</w:instrText>
            </w:r>
            <w:r w:rsidR="00320866" w:rsidRPr="00320866">
              <w:rPr>
                <w:webHidden/>
              </w:rPr>
            </w:r>
            <w:r w:rsidR="00320866" w:rsidRPr="00320866">
              <w:rPr>
                <w:webHidden/>
              </w:rPr>
              <w:fldChar w:fldCharType="separate"/>
            </w:r>
            <w:r w:rsidR="00320866" w:rsidRPr="00320866">
              <w:tab/>
              <w:t>16</w:t>
            </w:r>
            <w:r w:rsidR="00320866" w:rsidRPr="00320866">
              <w:rPr>
                <w:webHidden/>
              </w:rPr>
              <w:fldChar w:fldCharType="end"/>
            </w:r>
          </w:hyperlink>
        </w:p>
        <w:p w:rsidR="00903814" w:rsidRPr="00320866" w:rsidRDefault="000B6577">
          <w:pPr>
            <w:pStyle w:val="28"/>
            <w:ind w:left="0"/>
          </w:pPr>
          <w:hyperlink w:anchor="_Toc42908404">
            <w:r w:rsidR="00320866" w:rsidRPr="00320866">
              <w:rPr>
                <w:webHidden/>
              </w:rPr>
              <w:t>5.3. Содержание семинаров, практических занятий</w:t>
            </w:r>
            <w:r w:rsidR="00320866" w:rsidRPr="00320866">
              <w:rPr>
                <w:webHidden/>
              </w:rPr>
              <w:fldChar w:fldCharType="begin"/>
            </w:r>
            <w:r w:rsidR="00320866" w:rsidRPr="00320866">
              <w:rPr>
                <w:webHidden/>
              </w:rPr>
              <w:instrText>PAGEREF _Toc42908404 \h</w:instrText>
            </w:r>
            <w:r w:rsidR="00320866" w:rsidRPr="00320866">
              <w:rPr>
                <w:webHidden/>
              </w:rPr>
            </w:r>
            <w:r w:rsidR="00320866" w:rsidRPr="00320866">
              <w:rPr>
                <w:webHidden/>
              </w:rPr>
              <w:fldChar w:fldCharType="separate"/>
            </w:r>
            <w:r w:rsidR="00320866" w:rsidRPr="00320866">
              <w:tab/>
              <w:t>21</w:t>
            </w:r>
            <w:r w:rsidR="00320866" w:rsidRPr="00320866">
              <w:rPr>
                <w:webHidden/>
              </w:rPr>
              <w:fldChar w:fldCharType="end"/>
            </w:r>
          </w:hyperlink>
        </w:p>
        <w:p w:rsidR="00903814" w:rsidRPr="00320866" w:rsidRDefault="000B6577">
          <w:pPr>
            <w:pStyle w:val="12"/>
            <w:rPr>
              <w:rFonts w:eastAsiaTheme="minorEastAsia"/>
              <w:lang w:eastAsia="ru-RU"/>
            </w:rPr>
          </w:pPr>
          <w:hyperlink w:anchor="_Toc42908405">
            <w:r w:rsidR="00320866" w:rsidRPr="00320866">
              <w:rPr>
                <w:webHidden/>
              </w:rPr>
              <w:t>6.</w:t>
            </w:r>
            <w:r w:rsidR="00320866" w:rsidRPr="00320866">
              <w:rPr>
                <w:rFonts w:eastAsiaTheme="minorEastAsia"/>
                <w:lang w:eastAsia="ru-RU"/>
              </w:rPr>
              <w:tab/>
            </w:r>
            <w:r w:rsidR="00320866" w:rsidRPr="00320866">
              <w:rPr>
                <w:webHidden/>
              </w:rPr>
              <w:fldChar w:fldCharType="begin"/>
            </w:r>
            <w:r w:rsidR="00320866" w:rsidRPr="00320866">
              <w:rPr>
                <w:webHidden/>
              </w:rPr>
              <w:instrText>PAGEREF _Toc42908405 \h</w:instrText>
            </w:r>
            <w:r w:rsidR="00320866" w:rsidRPr="00320866">
              <w:rPr>
                <w:webHidden/>
              </w:rPr>
            </w:r>
            <w:r w:rsidR="00320866" w:rsidRPr="00320866">
              <w:rPr>
                <w:webHidden/>
              </w:rPr>
              <w:fldChar w:fldCharType="separate"/>
            </w:r>
            <w:r w:rsidR="00320866" w:rsidRPr="00320866">
              <w:t>Перечень учебно-методического обеспечения для самостоятельной работы обучающихся по дисциплине</w:t>
            </w:r>
            <w:r w:rsidR="00320866" w:rsidRPr="00320866">
              <w:tab/>
              <w:t>26</w:t>
            </w:r>
            <w:r w:rsidR="00320866" w:rsidRPr="00320866">
              <w:rPr>
                <w:webHidden/>
              </w:rPr>
              <w:fldChar w:fldCharType="end"/>
            </w:r>
          </w:hyperlink>
        </w:p>
        <w:p w:rsidR="00903814" w:rsidRPr="00320866" w:rsidRDefault="000B6577">
          <w:pPr>
            <w:pStyle w:val="28"/>
            <w:ind w:left="0"/>
          </w:pPr>
          <w:hyperlink w:anchor="_Toc42908406">
            <w:r w:rsidR="00320866" w:rsidRPr="00320866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20866" w:rsidRPr="00320866">
              <w:rPr>
                <w:webHidden/>
              </w:rPr>
              <w:fldChar w:fldCharType="begin"/>
            </w:r>
            <w:r w:rsidR="00320866" w:rsidRPr="00320866">
              <w:rPr>
                <w:webHidden/>
              </w:rPr>
              <w:instrText>PAGEREF _Toc42908406 \h</w:instrText>
            </w:r>
            <w:r w:rsidR="00320866" w:rsidRPr="00320866">
              <w:rPr>
                <w:webHidden/>
              </w:rPr>
            </w:r>
            <w:r w:rsidR="00320866" w:rsidRPr="00320866">
              <w:rPr>
                <w:webHidden/>
              </w:rPr>
              <w:fldChar w:fldCharType="separate"/>
            </w:r>
            <w:r w:rsidR="00320866" w:rsidRPr="00320866">
              <w:tab/>
              <w:t>26</w:t>
            </w:r>
            <w:r w:rsidR="00320866" w:rsidRPr="00320866">
              <w:rPr>
                <w:webHidden/>
              </w:rPr>
              <w:fldChar w:fldCharType="end"/>
            </w:r>
          </w:hyperlink>
        </w:p>
        <w:p w:rsidR="00903814" w:rsidRPr="00320866" w:rsidRDefault="000B6577">
          <w:pPr>
            <w:pStyle w:val="28"/>
            <w:ind w:left="0"/>
          </w:pPr>
          <w:hyperlink w:anchor="_Toc42908407">
            <w:r w:rsidR="00320866" w:rsidRPr="00320866">
              <w:rPr>
                <w:webHidden/>
              </w:rPr>
              <w:t>6.2. Перечень вопросов, заданий, тем для подготовки к текущему контролю</w:t>
            </w:r>
            <w:r w:rsidR="00320866" w:rsidRPr="00320866">
              <w:rPr>
                <w:webHidden/>
              </w:rPr>
              <w:fldChar w:fldCharType="begin"/>
            </w:r>
            <w:r w:rsidR="00320866" w:rsidRPr="00320866">
              <w:rPr>
                <w:webHidden/>
              </w:rPr>
              <w:instrText>PAGEREF _Toc42908407 \h</w:instrText>
            </w:r>
            <w:r w:rsidR="00320866" w:rsidRPr="00320866">
              <w:rPr>
                <w:webHidden/>
              </w:rPr>
            </w:r>
            <w:r w:rsidR="00320866" w:rsidRPr="00320866">
              <w:rPr>
                <w:webHidden/>
              </w:rPr>
              <w:fldChar w:fldCharType="separate"/>
            </w:r>
            <w:r w:rsidR="00320866" w:rsidRPr="00320866">
              <w:tab/>
              <w:t>32</w:t>
            </w:r>
            <w:r w:rsidR="00320866" w:rsidRPr="00320866">
              <w:rPr>
                <w:webHidden/>
              </w:rPr>
              <w:fldChar w:fldCharType="end"/>
            </w:r>
          </w:hyperlink>
        </w:p>
        <w:p w:rsidR="00903814" w:rsidRPr="00320866" w:rsidRDefault="000B6577">
          <w:pPr>
            <w:pStyle w:val="12"/>
            <w:rPr>
              <w:rFonts w:eastAsiaTheme="minorEastAsia"/>
              <w:lang w:eastAsia="ru-RU"/>
            </w:rPr>
          </w:pPr>
          <w:hyperlink w:anchor="_Toc42908408">
            <w:r w:rsidR="00320866" w:rsidRPr="00320866">
              <w:rPr>
                <w:webHidden/>
              </w:rPr>
              <w:t>7. Фонд оценочных средств для проведения промежуточной аттестации по дисциплине</w:t>
            </w:r>
            <w:r w:rsidR="00320866" w:rsidRPr="00320866">
              <w:rPr>
                <w:webHidden/>
              </w:rPr>
              <w:fldChar w:fldCharType="begin"/>
            </w:r>
            <w:r w:rsidR="00320866" w:rsidRPr="00320866">
              <w:rPr>
                <w:webHidden/>
              </w:rPr>
              <w:instrText>PAGEREF _Toc42908408 \h</w:instrText>
            </w:r>
            <w:r w:rsidR="00320866" w:rsidRPr="00320866">
              <w:rPr>
                <w:webHidden/>
              </w:rPr>
            </w:r>
            <w:r w:rsidR="00320866" w:rsidRPr="00320866">
              <w:rPr>
                <w:webHidden/>
              </w:rPr>
              <w:fldChar w:fldCharType="separate"/>
            </w:r>
            <w:r w:rsidR="00320866" w:rsidRPr="00320866">
              <w:tab/>
              <w:t>36</w:t>
            </w:r>
            <w:r w:rsidR="00320866" w:rsidRPr="00320866">
              <w:rPr>
                <w:webHidden/>
              </w:rPr>
              <w:fldChar w:fldCharType="end"/>
            </w:r>
          </w:hyperlink>
        </w:p>
        <w:p w:rsidR="00903814" w:rsidRPr="00320866" w:rsidRDefault="000B6577">
          <w:pPr>
            <w:pStyle w:val="12"/>
            <w:rPr>
              <w:rFonts w:eastAsiaTheme="minorEastAsia"/>
              <w:lang w:eastAsia="ru-RU"/>
            </w:rPr>
          </w:pPr>
          <w:hyperlink w:anchor="_Toc42908410">
            <w:r w:rsidR="00320866" w:rsidRPr="00320866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320866" w:rsidRPr="00320866">
              <w:rPr>
                <w:webHidden/>
              </w:rPr>
              <w:fldChar w:fldCharType="begin"/>
            </w:r>
            <w:r w:rsidR="00320866" w:rsidRPr="00320866">
              <w:rPr>
                <w:webHidden/>
              </w:rPr>
              <w:instrText>PAGEREF _Toc42908410 \h</w:instrText>
            </w:r>
            <w:r w:rsidR="00320866" w:rsidRPr="00320866">
              <w:rPr>
                <w:webHidden/>
              </w:rPr>
            </w:r>
            <w:r w:rsidR="00320866" w:rsidRPr="00320866">
              <w:rPr>
                <w:webHidden/>
              </w:rPr>
              <w:fldChar w:fldCharType="separate"/>
            </w:r>
            <w:r w:rsidR="00320866" w:rsidRPr="00320866">
              <w:tab/>
              <w:t>49</w:t>
            </w:r>
            <w:r w:rsidR="00320866" w:rsidRPr="00320866">
              <w:rPr>
                <w:webHidden/>
              </w:rPr>
              <w:fldChar w:fldCharType="end"/>
            </w:r>
          </w:hyperlink>
        </w:p>
        <w:p w:rsidR="00903814" w:rsidRPr="00320866" w:rsidRDefault="000B6577">
          <w:pPr>
            <w:pStyle w:val="12"/>
            <w:rPr>
              <w:rFonts w:eastAsiaTheme="minorEastAsia"/>
              <w:lang w:eastAsia="ru-RU"/>
            </w:rPr>
          </w:pPr>
          <w:hyperlink w:anchor="_Toc42908411">
            <w:r w:rsidR="00320866" w:rsidRPr="00320866">
              <w:rPr>
                <w:webHidden/>
              </w:rPr>
              <w:t>9. П</w:t>
            </w:r>
            <w:r w:rsidR="00320866" w:rsidRPr="00320866">
              <w:rPr>
                <w:webHidden/>
              </w:rPr>
              <w:fldChar w:fldCharType="begin"/>
            </w:r>
            <w:r w:rsidR="00320866" w:rsidRPr="00320866">
              <w:rPr>
                <w:webHidden/>
              </w:rPr>
              <w:instrText>PAGEREF _Toc42908411 \h</w:instrText>
            </w:r>
            <w:r w:rsidR="00320866" w:rsidRPr="00320866">
              <w:rPr>
                <w:webHidden/>
              </w:rPr>
            </w:r>
            <w:r w:rsidR="00320866" w:rsidRPr="00320866">
              <w:rPr>
                <w:webHidden/>
              </w:rPr>
              <w:fldChar w:fldCharType="separate"/>
            </w:r>
            <w:r w:rsidR="00320866" w:rsidRPr="00320866">
              <w:t>еречень ресурсов информационно-телекоммуникационной сети «Интернет», необходимых для освоения дисциплины</w:t>
            </w:r>
            <w:r w:rsidR="00320866" w:rsidRPr="00320866">
              <w:tab/>
              <w:t>51</w:t>
            </w:r>
            <w:r w:rsidR="00320866" w:rsidRPr="00320866">
              <w:rPr>
                <w:webHidden/>
              </w:rPr>
              <w:fldChar w:fldCharType="end"/>
            </w:r>
          </w:hyperlink>
        </w:p>
        <w:p w:rsidR="00903814" w:rsidRPr="00320866" w:rsidRDefault="000B6577">
          <w:pPr>
            <w:pStyle w:val="12"/>
            <w:rPr>
              <w:rFonts w:eastAsiaTheme="minorEastAsia"/>
              <w:lang w:eastAsia="ru-RU"/>
            </w:rPr>
          </w:pPr>
          <w:hyperlink w:anchor="_Toc42908412">
            <w:r w:rsidR="00320866" w:rsidRPr="00320866">
              <w:rPr>
                <w:webHidden/>
              </w:rPr>
              <w:t>10. Методические указания для обучающихся по освоению дисциплины</w:t>
            </w:r>
            <w:r w:rsidR="00320866" w:rsidRPr="00320866">
              <w:rPr>
                <w:webHidden/>
              </w:rPr>
              <w:fldChar w:fldCharType="begin"/>
            </w:r>
            <w:r w:rsidR="00320866" w:rsidRPr="00320866">
              <w:rPr>
                <w:webHidden/>
              </w:rPr>
              <w:instrText>PAGEREF _Toc42908412 \h</w:instrText>
            </w:r>
            <w:r w:rsidR="00320866" w:rsidRPr="00320866">
              <w:rPr>
                <w:webHidden/>
              </w:rPr>
            </w:r>
            <w:r w:rsidR="00320866" w:rsidRPr="00320866">
              <w:rPr>
                <w:webHidden/>
              </w:rPr>
              <w:fldChar w:fldCharType="separate"/>
            </w:r>
            <w:r w:rsidR="00320866" w:rsidRPr="00320866">
              <w:tab/>
              <w:t>52</w:t>
            </w:r>
            <w:r w:rsidR="00320866" w:rsidRPr="00320866">
              <w:rPr>
                <w:webHidden/>
              </w:rPr>
              <w:fldChar w:fldCharType="end"/>
            </w:r>
          </w:hyperlink>
        </w:p>
        <w:p w:rsidR="00320866" w:rsidRPr="00320866" w:rsidRDefault="000B6577">
          <w:pPr>
            <w:pStyle w:val="12"/>
          </w:pPr>
          <w:hyperlink w:anchor="_Toc42908413">
            <w:r w:rsidR="00320866" w:rsidRPr="00320866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20866" w:rsidRPr="00320866">
              <w:rPr>
                <w:webHidden/>
              </w:rPr>
              <w:fldChar w:fldCharType="begin"/>
            </w:r>
            <w:r w:rsidR="00320866" w:rsidRPr="00320866">
              <w:rPr>
                <w:webHidden/>
              </w:rPr>
              <w:instrText>PAGEREF _Toc42908413 \h</w:instrText>
            </w:r>
            <w:r w:rsidR="00320866" w:rsidRPr="00320866">
              <w:rPr>
                <w:webHidden/>
              </w:rPr>
            </w:r>
            <w:r w:rsidR="00320866" w:rsidRPr="00320866">
              <w:rPr>
                <w:webHidden/>
              </w:rPr>
              <w:fldChar w:fldCharType="separate"/>
            </w:r>
            <w:r w:rsidR="00320866" w:rsidRPr="00320866">
              <w:tab/>
              <w:t>53</w:t>
            </w:r>
            <w:r w:rsidR="00320866" w:rsidRPr="00320866">
              <w:rPr>
                <w:webHidden/>
              </w:rPr>
              <w:fldChar w:fldCharType="end"/>
            </w:r>
          </w:hyperlink>
          <w:r w:rsidR="00320866" w:rsidRPr="00320866">
            <w:fldChar w:fldCharType="end"/>
          </w:r>
        </w:p>
        <w:p w:rsidR="00903814" w:rsidRPr="00320866" w:rsidRDefault="00320866" w:rsidP="00320866">
          <w:pPr>
            <w:rPr>
              <w:lang w:eastAsia="ar-SA"/>
            </w:rPr>
          </w:pPr>
          <w:r w:rsidRPr="00320866">
            <w:rPr>
              <w:sz w:val="28"/>
              <w:szCs w:val="28"/>
              <w:lang w:eastAsia="ar-SA"/>
            </w:rPr>
            <w:t>12. Описание материально-технической базы, необходимой для осуществления образовательного процесса по дисциплине</w:t>
          </w:r>
          <w:r>
            <w:rPr>
              <w:sz w:val="28"/>
              <w:szCs w:val="28"/>
              <w:lang w:eastAsia="ar-SA"/>
            </w:rPr>
            <w:t>………………….53</w:t>
          </w:r>
        </w:p>
      </w:sdtContent>
    </w:sdt>
    <w:p w:rsidR="00903814" w:rsidRPr="00320866" w:rsidRDefault="00320866" w:rsidP="00320866">
      <w:pPr>
        <w:pStyle w:val="12"/>
      </w:pPr>
      <w:r>
        <w:rPr>
          <w:vanish/>
        </w:rPr>
        <w:t>12. Описание материально-технической базы, необходимой для осуществления образовательного процесса по дисциплине…………….……53</w:t>
      </w:r>
    </w:p>
    <w:p w:rsidR="00903814" w:rsidRDefault="00320866">
      <w:pPr>
        <w:spacing w:line="360" w:lineRule="auto"/>
        <w:ind w:firstLine="726"/>
        <w:jc w:val="both"/>
        <w:outlineLvl w:val="0"/>
        <w:rPr>
          <w:b/>
          <w:sz w:val="28"/>
          <w:szCs w:val="28"/>
        </w:rPr>
      </w:pPr>
      <w:bookmarkStart w:id="0" w:name="_Toc42908397"/>
      <w:r>
        <w:rPr>
          <w:b/>
          <w:sz w:val="28"/>
          <w:szCs w:val="28"/>
        </w:rPr>
        <w:lastRenderedPageBreak/>
        <w:t>1. Наименование дисциплины</w:t>
      </w:r>
      <w:bookmarkEnd w:id="0"/>
      <w:r>
        <w:rPr>
          <w:b/>
          <w:sz w:val="28"/>
          <w:szCs w:val="28"/>
        </w:rPr>
        <w:t xml:space="preserve"> </w:t>
      </w:r>
    </w:p>
    <w:p w:rsidR="00903814" w:rsidRDefault="00320866">
      <w:pPr>
        <w:spacing w:line="360" w:lineRule="auto"/>
        <w:ind w:firstLine="7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«Деньги, кредит, банки» </w:t>
      </w:r>
    </w:p>
    <w:p w:rsidR="00903814" w:rsidRDefault="00903814">
      <w:pPr>
        <w:spacing w:line="360" w:lineRule="auto"/>
        <w:ind w:firstLine="726"/>
        <w:jc w:val="both"/>
        <w:rPr>
          <w:sz w:val="28"/>
          <w:szCs w:val="28"/>
        </w:rPr>
      </w:pPr>
    </w:p>
    <w:p w:rsidR="00903814" w:rsidRDefault="00320866">
      <w:pPr>
        <w:spacing w:line="360" w:lineRule="auto"/>
        <w:ind w:firstLine="726"/>
        <w:jc w:val="both"/>
        <w:outlineLvl w:val="0"/>
        <w:rPr>
          <w:sz w:val="28"/>
          <w:szCs w:val="28"/>
        </w:rPr>
      </w:pPr>
      <w:bookmarkStart w:id="1" w:name="_Toc42908398"/>
      <w:bookmarkStart w:id="2" w:name="_Toc413754958"/>
      <w:r>
        <w:rPr>
          <w:b/>
          <w:sz w:val="28"/>
          <w:szCs w:val="28"/>
        </w:rPr>
        <w:t xml:space="preserve">2. </w:t>
      </w:r>
      <w:bookmarkStart w:id="3" w:name="_Toc28560380"/>
      <w:bookmarkStart w:id="4" w:name="_Toc92533356"/>
      <w:bookmarkEnd w:id="1"/>
      <w:bookmarkEnd w:id="2"/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  <w:r>
        <w:rPr>
          <w:sz w:val="28"/>
          <w:szCs w:val="28"/>
        </w:rPr>
        <w:t xml:space="preserve"> </w:t>
      </w:r>
    </w:p>
    <w:p w:rsidR="00903814" w:rsidRDefault="00320866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                                                                               Таблица 1                                                                                            </w:t>
      </w:r>
    </w:p>
    <w:tbl>
      <w:tblPr>
        <w:tblStyle w:val="afff4"/>
        <w:tblW w:w="5000" w:type="pct"/>
        <w:tblLayout w:type="fixed"/>
        <w:tblLook w:val="04A0" w:firstRow="1" w:lastRow="0" w:firstColumn="1" w:lastColumn="0" w:noHBand="0" w:noVBand="1"/>
      </w:tblPr>
      <w:tblGrid>
        <w:gridCol w:w="1243"/>
        <w:gridCol w:w="2285"/>
        <w:gridCol w:w="2477"/>
        <w:gridCol w:w="3340"/>
      </w:tblGrid>
      <w:tr w:rsidR="00903814">
        <w:tc>
          <w:tcPr>
            <w:tcW w:w="1245" w:type="dxa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компетен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ции</w:t>
            </w:r>
          </w:p>
        </w:tc>
        <w:tc>
          <w:tcPr>
            <w:tcW w:w="2287" w:type="dxa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479" w:type="dxa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center"/>
            </w:pPr>
            <w:r>
              <w:rPr>
                <w:b/>
              </w:rPr>
              <w:t xml:space="preserve">Индикаторы </w:t>
            </w:r>
            <w:r>
              <w:rPr>
                <w:b/>
              </w:rPr>
              <w:br/>
              <w:t xml:space="preserve">достижения </w:t>
            </w:r>
            <w:r>
              <w:rPr>
                <w:b/>
              </w:rPr>
              <w:br/>
              <w:t>компетенции</w:t>
            </w:r>
          </w:p>
        </w:tc>
        <w:tc>
          <w:tcPr>
            <w:tcW w:w="3343" w:type="dxa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center"/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03814">
        <w:tc>
          <w:tcPr>
            <w:tcW w:w="1245" w:type="dxa"/>
            <w:vMerge w:val="restart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ПКН-9</w:t>
            </w:r>
          </w:p>
        </w:tc>
        <w:tc>
          <w:tcPr>
            <w:tcW w:w="2287" w:type="dxa"/>
            <w:vMerge w:val="restart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Способность анализировать бизнес-процессы, а также участвовать в управление проектами, включая проекты внедрения инноваций, организационных изменений и реорганизации бизнес-процессов </w:t>
            </w:r>
          </w:p>
        </w:tc>
        <w:tc>
          <w:tcPr>
            <w:tcW w:w="2479" w:type="dxa"/>
          </w:tcPr>
          <w:p w:rsidR="00903814" w:rsidRDefault="00320866">
            <w:pPr>
              <w:pStyle w:val="afe"/>
              <w:widowControl w:val="0"/>
              <w:numPr>
                <w:ilvl w:val="0"/>
                <w:numId w:val="47"/>
              </w:numPr>
              <w:spacing w:after="200" w:line="276" w:lineRule="auto"/>
              <w:ind w:left="32" w:hanging="32"/>
              <w:rPr>
                <w:rFonts w:ascii="Times New Roman" w:eastAsiaTheme="minorEastAsia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shd w:val="clear" w:color="auto" w:fill="FFFFFF"/>
              </w:rPr>
              <w:t>Использует навыки анализа и реорганизации бизнес-процессов в компании.</w:t>
            </w:r>
          </w:p>
          <w:p w:rsidR="00903814" w:rsidRDefault="00903814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</w:p>
        </w:tc>
        <w:tc>
          <w:tcPr>
            <w:tcW w:w="3343" w:type="dxa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 xml:space="preserve">Знать: 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фундаментальные концепции и дискуссионные вопросы денег, кредита, банков, специфику функционирования и институциональную структуру денежной, кредитной и банковской систем, основы их регулирования.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Уметь: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грамотно использовать категориальный и научный аппарат при анализе экономических явлений и процессов в денежно-кредитной и банковской сферах.</w:t>
            </w:r>
          </w:p>
        </w:tc>
      </w:tr>
      <w:tr w:rsidR="00903814">
        <w:tc>
          <w:tcPr>
            <w:tcW w:w="1245" w:type="dxa"/>
            <w:vMerge/>
          </w:tcPr>
          <w:p w:rsidR="00903814" w:rsidRDefault="00903814">
            <w:pPr>
              <w:widowControl w:val="0"/>
              <w:tabs>
                <w:tab w:val="left" w:pos="540"/>
              </w:tabs>
              <w:contextualSpacing/>
              <w:jc w:val="both"/>
              <w:rPr>
                <w:shd w:val="clear" w:color="auto" w:fill="FFFFFF"/>
              </w:rPr>
            </w:pPr>
          </w:p>
        </w:tc>
        <w:tc>
          <w:tcPr>
            <w:tcW w:w="2287" w:type="dxa"/>
            <w:vMerge/>
          </w:tcPr>
          <w:p w:rsidR="00903814" w:rsidRDefault="00903814">
            <w:pPr>
              <w:widowControl w:val="0"/>
              <w:tabs>
                <w:tab w:val="left" w:pos="540"/>
              </w:tabs>
              <w:contextualSpacing/>
              <w:jc w:val="both"/>
              <w:rPr>
                <w:shd w:val="clear" w:color="auto" w:fill="FFFFFF"/>
              </w:rPr>
            </w:pPr>
          </w:p>
        </w:tc>
        <w:tc>
          <w:tcPr>
            <w:tcW w:w="2479" w:type="dxa"/>
          </w:tcPr>
          <w:p w:rsidR="00903814" w:rsidRDefault="00320866">
            <w:pPr>
              <w:pStyle w:val="afe"/>
              <w:widowControl w:val="0"/>
              <w:numPr>
                <w:ilvl w:val="0"/>
                <w:numId w:val="47"/>
              </w:numPr>
              <w:spacing w:after="200" w:line="276" w:lineRule="auto"/>
              <w:ind w:left="32" w:hanging="32"/>
              <w:rPr>
                <w:rFonts w:ascii="Times New Roman" w:eastAsiaTheme="minorEastAsia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shd w:val="clear" w:color="auto" w:fill="FFFFFF"/>
              </w:rPr>
              <w:t>Использует проектные методы управления при проведении реинжиниринга.</w:t>
            </w:r>
          </w:p>
          <w:p w:rsidR="00903814" w:rsidRDefault="00903814">
            <w:pPr>
              <w:pStyle w:val="afe"/>
              <w:widowControl w:val="0"/>
              <w:spacing w:after="200" w:line="276" w:lineRule="auto"/>
              <w:ind w:left="32"/>
              <w:rPr>
                <w:rFonts w:ascii="Times New Roman" w:eastAsiaTheme="minorEastAsia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43" w:type="dxa"/>
          </w:tcPr>
          <w:p w:rsidR="00903814" w:rsidRDefault="00320866">
            <w:pPr>
              <w:widowControl w:val="0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 xml:space="preserve">Знать: </w:t>
            </w:r>
          </w:p>
          <w:p w:rsidR="00903814" w:rsidRDefault="00320866">
            <w:pPr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специфику функций, задач, направлений деятельности, методов регулирования, центральных и коммерческих банков, иных кредитных институтов;</w:t>
            </w:r>
          </w:p>
          <w:p w:rsidR="00903814" w:rsidRDefault="00320866">
            <w:pPr>
              <w:widowControl w:val="0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Уметь: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использовать знание функций, задач, направлений деятельности, методов регулирования, основных операций центральных и коммерческих банков, иных кредитных институтов при проведении реинжиниринга </w:t>
            </w:r>
          </w:p>
        </w:tc>
      </w:tr>
      <w:tr w:rsidR="00903814">
        <w:tc>
          <w:tcPr>
            <w:tcW w:w="1245" w:type="dxa"/>
          </w:tcPr>
          <w:p w:rsidR="00903814" w:rsidRDefault="00903814">
            <w:pPr>
              <w:widowControl w:val="0"/>
              <w:tabs>
                <w:tab w:val="left" w:pos="540"/>
              </w:tabs>
              <w:contextualSpacing/>
              <w:jc w:val="both"/>
              <w:rPr>
                <w:shd w:val="clear" w:color="auto" w:fill="FFFFFF"/>
              </w:rPr>
            </w:pPr>
          </w:p>
        </w:tc>
        <w:tc>
          <w:tcPr>
            <w:tcW w:w="2287" w:type="dxa"/>
          </w:tcPr>
          <w:p w:rsidR="00903814" w:rsidRDefault="00903814">
            <w:pPr>
              <w:widowControl w:val="0"/>
              <w:tabs>
                <w:tab w:val="left" w:pos="540"/>
              </w:tabs>
              <w:contextualSpacing/>
              <w:jc w:val="both"/>
              <w:rPr>
                <w:shd w:val="clear" w:color="auto" w:fill="FFFFFF"/>
              </w:rPr>
            </w:pPr>
          </w:p>
        </w:tc>
        <w:tc>
          <w:tcPr>
            <w:tcW w:w="2479" w:type="dxa"/>
          </w:tcPr>
          <w:p w:rsidR="00903814" w:rsidRDefault="00320866">
            <w:pPr>
              <w:pStyle w:val="afe"/>
              <w:widowControl w:val="0"/>
              <w:numPr>
                <w:ilvl w:val="0"/>
                <w:numId w:val="47"/>
              </w:numPr>
              <w:spacing w:after="200" w:line="276" w:lineRule="auto"/>
              <w:ind w:left="32" w:hanging="32"/>
              <w:rPr>
                <w:rFonts w:ascii="Times New Roman" w:eastAsiaTheme="minorEastAsia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shd w:val="clear" w:color="auto" w:fill="FFFFFF"/>
              </w:rPr>
              <w:t>Проводит анализ бизнес-процессов с целью внедрения инноваций и проведения организационных изменений.</w:t>
            </w:r>
          </w:p>
        </w:tc>
        <w:tc>
          <w:tcPr>
            <w:tcW w:w="3343" w:type="dxa"/>
          </w:tcPr>
          <w:p w:rsidR="00903814" w:rsidRDefault="00320866">
            <w:pPr>
              <w:widowControl w:val="0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 xml:space="preserve">Знать: </w:t>
            </w:r>
          </w:p>
          <w:p w:rsidR="00903814" w:rsidRDefault="00320866">
            <w:pPr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систему финансово-экономических показателей деятельности институтов денежно-кредитной, банковской сфер.</w:t>
            </w:r>
          </w:p>
          <w:p w:rsidR="00903814" w:rsidRDefault="00320866">
            <w:pPr>
              <w:widowControl w:val="0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Уметь:</w:t>
            </w:r>
          </w:p>
          <w:p w:rsidR="00903814" w:rsidRDefault="00320866">
            <w:pPr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проводить анализ бизнес-процессов сбор данных и проводить финансово-экономические расчеты, анализировать статистические материалы по денежному обороту, состоянию денежной сферы, банковской и кредитной систем с целью внедрения инноваций и проведения организационных изменений.</w:t>
            </w:r>
          </w:p>
        </w:tc>
      </w:tr>
      <w:tr w:rsidR="00903814">
        <w:tc>
          <w:tcPr>
            <w:tcW w:w="1245" w:type="dxa"/>
            <w:vMerge w:val="restart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ПКН-10</w:t>
            </w:r>
          </w:p>
        </w:tc>
        <w:tc>
          <w:tcPr>
            <w:tcW w:w="2287" w:type="dxa"/>
            <w:vMerge w:val="restart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Владение методами количественного и качественного анализа информации, а также навыками построения моделей, применяя для анализа, моделирования и поддержки принятия решений современные информационные технологии и программные средства, включая инструменты бизнес-аналитики, обработки и анализа данных </w:t>
            </w:r>
          </w:p>
        </w:tc>
        <w:tc>
          <w:tcPr>
            <w:tcW w:w="2479" w:type="dxa"/>
          </w:tcPr>
          <w:p w:rsidR="00903814" w:rsidRDefault="00320866">
            <w:pPr>
              <w:pStyle w:val="afe"/>
              <w:widowControl w:val="0"/>
              <w:numPr>
                <w:ilvl w:val="0"/>
                <w:numId w:val="48"/>
              </w:numPr>
              <w:spacing w:after="200" w:line="276" w:lineRule="auto"/>
              <w:ind w:left="0" w:firstLine="32"/>
              <w:rPr>
                <w:rFonts w:ascii="Times New Roman" w:eastAsiaTheme="minorEastAsia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shd w:val="clear" w:color="auto" w:fill="FFFFFF"/>
              </w:rPr>
              <w:t>Использует методы получения информации, ее анализа для построения моделей и интерпретации результатов моделирования.</w:t>
            </w:r>
          </w:p>
          <w:p w:rsidR="00903814" w:rsidRDefault="00903814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</w:p>
        </w:tc>
        <w:tc>
          <w:tcPr>
            <w:tcW w:w="3343" w:type="dxa"/>
          </w:tcPr>
          <w:p w:rsidR="00903814" w:rsidRDefault="00320866">
            <w:pPr>
              <w:widowControl w:val="0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 xml:space="preserve">Знать: </w:t>
            </w:r>
          </w:p>
          <w:p w:rsidR="00903814" w:rsidRDefault="00320866">
            <w:pPr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источники информации о состоянии институтов финансово-кредитной сферы, финансово-экономических показателях их функционирования</w:t>
            </w:r>
          </w:p>
          <w:p w:rsidR="00903814" w:rsidRDefault="00320866">
            <w:pPr>
              <w:widowControl w:val="0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Уметь:</w:t>
            </w:r>
          </w:p>
          <w:p w:rsidR="00903814" w:rsidRDefault="00320866">
            <w:pPr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самостоятельно осуществлять сбор данных и проводить финансово-экономические расчеты, анализировать статистические материалы по денежному обороту, состоянию денежной сферы, банковской и кредитной систем для построения моделей и интерпретации результатов моделирования.</w:t>
            </w:r>
          </w:p>
        </w:tc>
      </w:tr>
      <w:tr w:rsidR="00903814">
        <w:tc>
          <w:tcPr>
            <w:tcW w:w="1245" w:type="dxa"/>
            <w:vMerge/>
          </w:tcPr>
          <w:p w:rsidR="00903814" w:rsidRDefault="00903814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</w:p>
        </w:tc>
        <w:tc>
          <w:tcPr>
            <w:tcW w:w="2287" w:type="dxa"/>
            <w:vMerge/>
          </w:tcPr>
          <w:p w:rsidR="00903814" w:rsidRDefault="00903814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</w:p>
        </w:tc>
        <w:tc>
          <w:tcPr>
            <w:tcW w:w="2479" w:type="dxa"/>
          </w:tcPr>
          <w:p w:rsidR="00903814" w:rsidRDefault="00320866">
            <w:pPr>
              <w:widowControl w:val="0"/>
              <w:spacing w:after="200" w:line="276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2.Применяет приемы классификации и выбора подходящих измерительных шкал при описании организационных систем, происходящих в них процессов и явлений.</w:t>
            </w:r>
          </w:p>
        </w:tc>
        <w:tc>
          <w:tcPr>
            <w:tcW w:w="3343" w:type="dxa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 xml:space="preserve">Знать: 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структуру, основы функционирования и регулирования денежной, кредитной и банковской систем, тенденции и проблемы их развития, особенности влияния на национальную экономику.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Уметь: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самостоятельно анализировать и выявлять сущность и особенности экономических процессов в </w:t>
            </w:r>
            <w:r>
              <w:rPr>
                <w:shd w:val="clear" w:color="auto" w:fill="FFFFFF"/>
              </w:rPr>
              <w:lastRenderedPageBreak/>
              <w:t>денежной и кредитной системах.</w:t>
            </w:r>
          </w:p>
        </w:tc>
      </w:tr>
      <w:tr w:rsidR="00903814">
        <w:tc>
          <w:tcPr>
            <w:tcW w:w="1245" w:type="dxa"/>
            <w:vMerge/>
          </w:tcPr>
          <w:p w:rsidR="00903814" w:rsidRDefault="00903814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</w:p>
        </w:tc>
        <w:tc>
          <w:tcPr>
            <w:tcW w:w="2287" w:type="dxa"/>
            <w:vMerge/>
          </w:tcPr>
          <w:p w:rsidR="00903814" w:rsidRDefault="00903814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</w:p>
        </w:tc>
        <w:tc>
          <w:tcPr>
            <w:tcW w:w="2479" w:type="dxa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3.Использует навыки организации и проведения качественных и количественных исследований анализа информации, подготовки аналитических отчетов о состоянии и динамики развития рынков товаров и услуг.</w:t>
            </w:r>
          </w:p>
        </w:tc>
        <w:tc>
          <w:tcPr>
            <w:tcW w:w="3343" w:type="dxa"/>
          </w:tcPr>
          <w:p w:rsidR="00903814" w:rsidRDefault="00320866">
            <w:pPr>
              <w:widowControl w:val="0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 xml:space="preserve">Знать: </w:t>
            </w:r>
          </w:p>
          <w:p w:rsidR="00903814" w:rsidRDefault="00320866">
            <w:pPr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методы количественного и качественного анализа экономических процессов в денежно-кредитной сфере, банковской и кредитной системах для подготовки аналитических отчетов о состоянии и динамике развития денежно-кредитного рынка.</w:t>
            </w:r>
          </w:p>
          <w:p w:rsidR="00903814" w:rsidRDefault="00320866">
            <w:pPr>
              <w:widowControl w:val="0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Уметь:</w:t>
            </w:r>
          </w:p>
          <w:p w:rsidR="00903814" w:rsidRDefault="00320866">
            <w:pPr>
              <w:widowControl w:val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анализировать и интерпретировать данные отечественной и зарубежной статистики о процессах, протекающих в монетарной сфере, тенденциях, экономических показателях, готовить аналитические отчеты о состоянии и динамике развития денежно-кредитного рынка.</w:t>
            </w:r>
          </w:p>
        </w:tc>
      </w:tr>
    </w:tbl>
    <w:p w:rsidR="00903814" w:rsidRDefault="00903814">
      <w:pPr>
        <w:pStyle w:val="aff5"/>
        <w:widowControl w:val="0"/>
        <w:tabs>
          <w:tab w:val="clear" w:pos="756"/>
        </w:tabs>
        <w:spacing w:line="240" w:lineRule="auto"/>
        <w:ind w:left="0"/>
        <w:rPr>
          <w:rFonts w:ascii="Times New Roman" w:hAnsi="Times New Roman" w:cs="Times New Roman"/>
          <w:color w:val="auto"/>
          <w:highlight w:val="yellow"/>
        </w:rPr>
      </w:pPr>
    </w:p>
    <w:p w:rsidR="00903814" w:rsidRDefault="00320866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5" w:name="_Toc413754959"/>
      <w:bookmarkStart w:id="6" w:name="_Toc42908399"/>
      <w:r>
        <w:rPr>
          <w:rFonts w:ascii="Times New Roman" w:hAnsi="Times New Roman"/>
          <w:color w:val="auto"/>
        </w:rPr>
        <w:t xml:space="preserve">3. Место дисциплины в структуре образовательной </w:t>
      </w:r>
      <w:bookmarkEnd w:id="5"/>
      <w:r>
        <w:rPr>
          <w:rFonts w:ascii="Times New Roman" w:hAnsi="Times New Roman"/>
          <w:color w:val="auto"/>
        </w:rPr>
        <w:t>программы</w:t>
      </w:r>
      <w:bookmarkEnd w:id="6"/>
      <w:r>
        <w:rPr>
          <w:rFonts w:ascii="Times New Roman" w:hAnsi="Times New Roman"/>
          <w:color w:val="auto"/>
        </w:rPr>
        <w:t xml:space="preserve">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«Деньги, кредит, банки» входит в общепрофессиональный цикл обязательных дисциплин для обучающихся по направлению подготовки 38.03.02-Менеджмент.</w:t>
      </w:r>
    </w:p>
    <w:p w:rsidR="00903814" w:rsidRDefault="00903814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7" w:name="_Toc42908400"/>
    </w:p>
    <w:p w:rsidR="00903814" w:rsidRDefault="00320866">
      <w:pPr>
        <w:pStyle w:val="1"/>
        <w:keepNext w:val="0"/>
        <w:keepLines w:val="0"/>
        <w:widowControl w:val="0"/>
        <w:suppressAutoHyphens w:val="0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8" w:name="_Toc413754961"/>
      <w:r>
        <w:rPr>
          <w:rFonts w:ascii="Times New Roman" w:hAnsi="Times New Roman"/>
          <w:color w:val="auto"/>
        </w:rPr>
        <w:t xml:space="preserve">4. </w:t>
      </w:r>
      <w:bookmarkEnd w:id="8"/>
      <w:r>
        <w:rPr>
          <w:rFonts w:ascii="Times New Roman" w:hAnsi="Times New Roman"/>
          <w:color w:val="auto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p w:rsidR="00903814" w:rsidRDefault="00903814">
      <w:pPr>
        <w:widowControl w:val="0"/>
        <w:suppressAutoHyphens w:val="0"/>
        <w:jc w:val="both"/>
        <w:rPr>
          <w:sz w:val="28"/>
          <w:szCs w:val="28"/>
        </w:rPr>
      </w:pPr>
    </w:p>
    <w:p w:rsidR="00903814" w:rsidRDefault="00320866">
      <w:pPr>
        <w:widowControl w:val="0"/>
        <w:tabs>
          <w:tab w:val="left" w:pos="7005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Таблица 2.1</w:t>
      </w:r>
    </w:p>
    <w:p w:rsidR="00903814" w:rsidRDefault="00320866">
      <w:pPr>
        <w:widowControl w:val="0"/>
        <w:tabs>
          <w:tab w:val="left" w:pos="7005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38.03.02-Менеджмент, ОП «Логистика», ОП «Маркетинг»-очная форма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104"/>
        <w:gridCol w:w="2693"/>
        <w:gridCol w:w="2548"/>
      </w:tblGrid>
      <w:tr w:rsidR="00903814"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учебной работы по</w:t>
            </w:r>
          </w:p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bCs/>
              </w:rPr>
              <w:t xml:space="preserve">                     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дисциплине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line="276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  <w:p w:rsidR="00903814" w:rsidRDefault="00320866">
            <w:pPr>
              <w:pStyle w:val="afe"/>
              <w:widowControl w:val="0"/>
              <w:suppressAutoHyphens w:val="0"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(в з. е. и часах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Семестр 4</w:t>
            </w:r>
          </w:p>
          <w:p w:rsidR="00903814" w:rsidRDefault="00320866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 xml:space="preserve"> (в часах)</w:t>
            </w:r>
          </w:p>
          <w:p w:rsidR="00903814" w:rsidRDefault="00903814">
            <w:pPr>
              <w:pStyle w:val="afe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03814"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</w:pPr>
            <w:r>
              <w:t>4/144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</w:pPr>
            <w:r>
              <w:t>144</w:t>
            </w:r>
          </w:p>
        </w:tc>
      </w:tr>
      <w:tr w:rsidR="00903814"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before="60" w:after="6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Контактная работа-</w:t>
            </w:r>
          </w:p>
          <w:p w:rsidR="00903814" w:rsidRDefault="00320866">
            <w:pPr>
              <w:widowControl w:val="0"/>
              <w:suppressAutoHyphens w:val="0"/>
              <w:rPr>
                <w:i/>
              </w:rPr>
            </w:pPr>
            <w:r>
              <w:rPr>
                <w:b/>
              </w:rPr>
              <w:t xml:space="preserve">Аудиторные занятия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</w:pPr>
            <w:r>
              <w:t>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903814"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</w:pPr>
            <w: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903814"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</w:pPr>
            <w: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903814"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rPr>
                <w:i/>
              </w:rPr>
            </w:pPr>
            <w:r>
              <w:rPr>
                <w:b/>
                <w:i/>
              </w:rPr>
              <w:lastRenderedPageBreak/>
              <w:t>Самостоятельная работа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</w:pPr>
            <w:r>
              <w:t>94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</w:tr>
      <w:tr w:rsidR="00903814"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</w:pPr>
            <w:r>
              <w:t xml:space="preserve">Вид текущего контроля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903814"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</w:pPr>
            <w:r>
              <w:t>Вид промежуточной аттестации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</w:pPr>
            <w:r>
              <w:t xml:space="preserve">        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</w:pPr>
            <w:r>
              <w:t xml:space="preserve">         зачет</w:t>
            </w:r>
          </w:p>
        </w:tc>
      </w:tr>
    </w:tbl>
    <w:p w:rsidR="00903814" w:rsidRDefault="00903814">
      <w:pPr>
        <w:widowControl w:val="0"/>
        <w:suppressAutoHyphens w:val="0"/>
        <w:jc w:val="both"/>
        <w:rPr>
          <w:sz w:val="28"/>
          <w:szCs w:val="28"/>
        </w:rPr>
      </w:pPr>
    </w:p>
    <w:p w:rsidR="00903814" w:rsidRDefault="00903814">
      <w:pPr>
        <w:widowControl w:val="0"/>
        <w:suppressAutoHyphens w:val="0"/>
        <w:jc w:val="both"/>
      </w:pPr>
    </w:p>
    <w:p w:rsidR="00903814" w:rsidRDefault="00320866">
      <w:pPr>
        <w:widowControl w:val="0"/>
        <w:tabs>
          <w:tab w:val="left" w:pos="6345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Таблица 2.2</w:t>
      </w:r>
    </w:p>
    <w:p w:rsidR="00903814" w:rsidRDefault="0032086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38.03.02-Менеджмент, ОП «Маркетинг»,</w:t>
      </w:r>
      <w:r w:rsidR="00384722">
        <w:rPr>
          <w:sz w:val="28"/>
          <w:szCs w:val="28"/>
        </w:rPr>
        <w:t xml:space="preserve"> ОП «Логистика</w:t>
      </w:r>
      <w:bookmarkStart w:id="9" w:name="_GoBack"/>
      <w:bookmarkEnd w:id="9"/>
      <w:r w:rsidR="00384722">
        <w:rPr>
          <w:sz w:val="28"/>
          <w:szCs w:val="28"/>
        </w:rPr>
        <w:t>»</w:t>
      </w:r>
      <w:r>
        <w:rPr>
          <w:sz w:val="28"/>
          <w:szCs w:val="28"/>
        </w:rPr>
        <w:t xml:space="preserve"> очно-заочная форма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101"/>
        <w:gridCol w:w="2692"/>
        <w:gridCol w:w="2552"/>
      </w:tblGrid>
      <w:tr w:rsidR="00903814"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учебной работы по</w:t>
            </w:r>
          </w:p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дисциплине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line="276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  <w:p w:rsidR="00903814" w:rsidRDefault="00320866">
            <w:pPr>
              <w:pStyle w:val="afe"/>
              <w:widowControl w:val="0"/>
              <w:suppressAutoHyphens w:val="0"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(в з. е. и часах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 xml:space="preserve">Семестр 5 </w:t>
            </w:r>
          </w:p>
          <w:p w:rsidR="00903814" w:rsidRDefault="00320866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  <w:p w:rsidR="00903814" w:rsidRDefault="00320866">
            <w:pPr>
              <w:widowControl w:val="0"/>
              <w:suppressAutoHyphens w:val="0"/>
              <w:rPr>
                <w:b/>
              </w:rPr>
            </w:pPr>
            <w:r>
              <w:rPr>
                <w:b/>
              </w:rPr>
              <w:t xml:space="preserve">            </w:t>
            </w:r>
          </w:p>
        </w:tc>
      </w:tr>
      <w:tr w:rsidR="00903814"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</w:pPr>
            <w:r>
              <w:t>4/144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144</w:t>
            </w:r>
          </w:p>
        </w:tc>
      </w:tr>
      <w:tr w:rsidR="00903814"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before="60" w:after="6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Контактная работа-</w:t>
            </w:r>
          </w:p>
          <w:p w:rsidR="00903814" w:rsidRDefault="00320866">
            <w:pPr>
              <w:widowControl w:val="0"/>
              <w:suppressAutoHyphens w:val="0"/>
              <w:rPr>
                <w:i/>
              </w:rPr>
            </w:pPr>
            <w:r>
              <w:rPr>
                <w:b/>
              </w:rPr>
              <w:t xml:space="preserve">Аудиторные занятия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34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34</w:t>
            </w:r>
          </w:p>
        </w:tc>
      </w:tr>
      <w:tr w:rsidR="00903814"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</w:pPr>
            <w:r>
              <w:t xml:space="preserve">                  16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16</w:t>
            </w:r>
          </w:p>
        </w:tc>
      </w:tr>
      <w:tr w:rsidR="00903814"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18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18</w:t>
            </w:r>
          </w:p>
        </w:tc>
      </w:tr>
      <w:tr w:rsidR="00903814"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rPr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110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110</w:t>
            </w:r>
          </w:p>
        </w:tc>
      </w:tr>
      <w:tr w:rsidR="00903814"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</w:pPr>
            <w:r>
              <w:t xml:space="preserve">Вид текущего контроля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suppressAutoHyphens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903814"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</w:pPr>
            <w:r>
              <w:t>Вид промежуточной аттестации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</w:pPr>
            <w:r>
              <w:t xml:space="preserve">  зачет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suppressAutoHyphens w:val="0"/>
              <w:jc w:val="center"/>
            </w:pPr>
            <w:r>
              <w:t xml:space="preserve"> зачет</w:t>
            </w:r>
          </w:p>
        </w:tc>
      </w:tr>
    </w:tbl>
    <w:p w:rsidR="00903814" w:rsidRDefault="00903814">
      <w:pPr>
        <w:widowControl w:val="0"/>
        <w:suppressAutoHyphens w:val="0"/>
        <w:rPr>
          <w:sz w:val="28"/>
          <w:szCs w:val="28"/>
        </w:rPr>
      </w:pPr>
    </w:p>
    <w:p w:rsidR="00903814" w:rsidRDefault="00903814">
      <w:pPr>
        <w:jc w:val="both"/>
        <w:rPr>
          <w:sz w:val="28"/>
          <w:szCs w:val="28"/>
        </w:rPr>
      </w:pPr>
    </w:p>
    <w:p w:rsidR="00903814" w:rsidRDefault="00320866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10" w:name="_Toc42908401"/>
      <w:r>
        <w:rPr>
          <w:rFonts w:ascii="Times New Roman" w:hAnsi="Times New Roman"/>
          <w:color w:val="auto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</w:p>
    <w:p w:rsidR="00903814" w:rsidRDefault="00320866">
      <w:pPr>
        <w:pStyle w:val="afe"/>
        <w:spacing w:after="0"/>
        <w:ind w:left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11" w:name="_Toc42908402"/>
      <w:r>
        <w:rPr>
          <w:rFonts w:ascii="Times New Roman" w:hAnsi="Times New Roman"/>
          <w:b/>
          <w:sz w:val="28"/>
          <w:szCs w:val="28"/>
        </w:rPr>
        <w:t xml:space="preserve">5.1. Содержание дисциплины </w:t>
      </w:r>
      <w:bookmarkEnd w:id="11"/>
    </w:p>
    <w:p w:rsidR="00903814" w:rsidRDefault="00903814">
      <w:pPr>
        <w:pStyle w:val="afe"/>
        <w:spacing w:after="0"/>
        <w:ind w:left="0"/>
        <w:rPr>
          <w:rFonts w:ascii="Times New Roman" w:hAnsi="Times New Roman"/>
          <w:b/>
          <w:sz w:val="28"/>
          <w:szCs w:val="28"/>
        </w:rPr>
      </w:pP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1. Деньги.  Денежная и платежная системы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Происхождение и сущность денег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  подходы к объяснению причин   возникновения денег. Подход с позиций раскрытия внутренних противоречий товара и эволюции   форм стоимости (К. Маркс). Развитие товарного производства и его влияние на процесс появления и последовательную смену различных форм стоимости. Деньги как форма   всеобщего   воплощения   меновой стоимости.  Рационалистическая концепция происхождения денег. Деньги как продукт   рационального выбора, средство минимизации общественных   и транзакционных издержек, неопределенности и риска. Общее и особенное   доминирующих   в экономической науке подходов   к объяснению причин   возникновения денег.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Факторы, обусловливающие необходимость денег в современных условиях.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  к определению    сущности денег. Исторический подход к анализу    сущности    денег.   Воспроизводственный подход к исследованию сущности денег.  Характеристика денег как экономической категории. Подход к сущности денег, основанный на развитии свойств денег. Функциональный подход определения денег   с позиции способов   их использования. Институциональный подход к раскрытию сущности денег. Общие и особенные характеристики основных подходов   к определению    сущности денег. </w:t>
      </w:r>
    </w:p>
    <w:p w:rsidR="00903814" w:rsidRDefault="00320866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Роль и место современных денег в экономике.  Взаимодействие денег с другими экономическими категориями и макроэкономическими параметрами.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Функции денег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Соотношение понятий функций и сущности денег.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Традиционная для российской теории денег классификация их функций. Деньги как мера стоимости. Проблема внутренней стоимости денег: полноценные и неполноценные деньги. Ограничения применения   традиционной трактовки денег как меры стоимости к полноценным и неполноценным деньгам. Понятие масштаба цен и его современная   интерпретация. Деньги как средство обращения. Трансформация границ   применения денег в функции средства обращения. Деньги как средство образования   сокровищ   и средство накопления. Покупательная способность денег. Ликвидность денег, инфляция и выполнение деньгами функции средства накопления. Функция денег как средства платежа. Расширение сферы применения денег в функции средства платежа. Виды денежных обязательств. Взаимодействие денег как меры стоимости, средства обращения и средства платежа. Функция мировых денег. Условия функционирования мировых денег. Понятие резервных валют, коллективных валют и выполнение ими функции мировых денег.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Альтернативные подходы к классификации функций денег.  Деньги как единица счета и/или счетная единица. Деньги как средства обращения, платежа или обмена. Деньги как средство сохранения стоимости.  Взаимосвязь «функций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единицы счета, средства обмена и средства сохранения стоимости. 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доминирующих теоретических конструкций денежного функционала. Приоритетные денежные функции в представлении различных направлений монетарной теории. Направления модификации функций денег в современных условиях.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3. Эволюция форм и видов денег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Понятие форм и видов денег, их соотношение. Формы и виды денег, характерные для разных этапов развития общества. Полноценные (действительные) деньги: виды и свойства. Реальные и идеальные деньги. Достоинства и недостатки полноценных денег. Понятие и свойства товарных денег. Особенности выполнения товарными деньгами функций денег. Золото и серебро как особый вид товарных денег. Особенности перехода к неполноценным деньгам. Бумажные деньги: эволюция, причины появления и закономерности их обращения. Кредитные деньги: понятие, виды, специфические характеристики. Депозитные деньги как вид современных денег: достоинства и недостатки. Наличные и безналичные деньги. Электронные денежные средства: особенности использования. Понятие электронных денег и их классификация по признакам: вид носителя, эмитент, цель использования, уровень доступа, влияние государства. Вопросы функционирования электронных денег: достоинства и недостатки. Проблемы и риски в процессе использования электронных денег. Цифровые деньги: понятие, виды и современные тенденции развития. Цифровые валюты центральных банков (национальные цифровые деньги) как современная форма цифровизации денег. Экономические и правовые аспекты использования криптовалют. Понятие «квази-денег» и денежных суррогатов, их свойства и функции. Дискуссионные вопросы функционирования цифровых и крипто- валют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Тема 4. Измерение денежной массы и денежная эмиссия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Теоретические подходы к измерению денежной массы (транзакционный подход и ликвидный подход). Денежные агрегаты как показатели структуры денежной массы. Страновые особенности состава агрегатов денежной массы. </w:t>
      </w:r>
      <w:r>
        <w:rPr>
          <w:spacing w:val="-10"/>
          <w:sz w:val="28"/>
          <w:szCs w:val="28"/>
        </w:rPr>
        <w:t xml:space="preserve">Современная структура денежной массы в России. </w:t>
      </w:r>
      <w:r>
        <w:rPr>
          <w:sz w:val="28"/>
          <w:szCs w:val="28"/>
        </w:rPr>
        <w:t xml:space="preserve">Анализ динамики денежных агрегатов.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Поступление денег в хозяйственный оборот и его макроэкономические последствия. Коэффициент монетизации и другие показатели достаточности денег в экономике.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эмиссии и выпуска денег в хозяйственный оборот. Каналы, виды и свойства эмиссии.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Механизм создания безналичных и наличных денег в экономике. Краткая характеристика баланса центрального банка. Денежная база и ее элементы. Концепция банковских резервов для целей анализа денежной массы: обязательные и избыточные. Депозитный и денежный мультипликаторы. Количественная взаимосвязь денежной массы и денежной базы.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Границы эмиссии и определение ее оптимальности в условиях развития новых информационных и финансовых технологий и дерегулирования финансовых рынков.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5. Организация денежного оборота</w:t>
      </w:r>
    </w:p>
    <w:p w:rsidR="00903814" w:rsidRDefault="00320866">
      <w:pPr>
        <w:tabs>
          <w:tab w:val="right" w:pos="9072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Понятие денежного оборота. Соотношение денежного оборота и денежного обращения. Структура и законы денежного оборота. Подходы к описанию структуры денежного оборота (жизненного цикла, субъектный, объектный). Особенности современного оборота наличных, депозитных, электронных и цифровых денег.</w:t>
      </w:r>
      <w:r>
        <w:t xml:space="preserve"> </w:t>
      </w:r>
      <w:r>
        <w:rPr>
          <w:sz w:val="28"/>
          <w:szCs w:val="28"/>
        </w:rPr>
        <w:t>Денежный оборот и пропорции национальной экономики. Особенности цифровых процессов и механизмов оборота денег.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Основы организации безналичного денежного оборота и его роль в экономике. Понятие безналичного денежного оборота и его разновидности.    Принципы организации безналичных расчетов как основополагающие </w:t>
      </w:r>
      <w:r>
        <w:rPr>
          <w:sz w:val="28"/>
          <w:szCs w:val="28"/>
        </w:rPr>
        <w:lastRenderedPageBreak/>
        <w:t>правила их проведения. Формы и способы безналичного перевода денежных средств, и их сравнительная характеристика.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налично-денежного оборота и денежного обращения. Схема налично-денежных потоков в хозяйстве. Принципы организации налично-денежного оборота и особенности их применения в России.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pacing w:val="-10"/>
          <w:sz w:val="28"/>
          <w:szCs w:val="28"/>
        </w:rPr>
        <w:t xml:space="preserve">Тема 6.  </w:t>
      </w:r>
      <w:r>
        <w:rPr>
          <w:b/>
          <w:sz w:val="28"/>
          <w:szCs w:val="28"/>
        </w:rPr>
        <w:t>Денежная система, ее особенности и типы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денежной системы.  Фундаментальные, организационные и регулирующие элементы денежной системы: понятие, специфика и системообразующая роль.  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 классификации денежных систем. Основные типы денежных систем: исторические и содержательные аспекты.</w:t>
      </w:r>
    </w:p>
    <w:p w:rsidR="00903814" w:rsidRDefault="00320866">
      <w:pPr>
        <w:tabs>
          <w:tab w:val="right" w:pos="907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устройства и функционирования современной денежной системы. Денежная система современной России, ее элементы. Баланс денежных доходов и расходов населения. Миграция денег. Отчет о кассовых оборотах. Состояние и перспективы развития денежной системы Российской Федерации.  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Денежная реформа как способ радикального изменения денежной системы. Факторы, определяющие необходимость проведения денежных реформ. Цели, предпосылки, социально-экономические последствия денежных реформ. История денежных реформ в России. 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Инфляция как многофакторный процесс, определяющий состояние денежной системы. Дефляционные процессы в мировой экономике.</w:t>
      </w:r>
    </w:p>
    <w:p w:rsidR="00903814" w:rsidRDefault="00320866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7. Платежная система. Национальная платежная система.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структура платежной системы. Системообразующие элементы платежной системы. Виды значимости платежных систем (системно, социально, национально значимые).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платежная система (НПС), роль и функции в финансовой системе. Субъекты и объекты НПС. Платежные услуги. Порядок перевода денежных средств в НПС. Особенности регулирования порядка операций с </w:t>
      </w:r>
      <w:r>
        <w:rPr>
          <w:sz w:val="28"/>
          <w:szCs w:val="28"/>
        </w:rPr>
        <w:lastRenderedPageBreak/>
        <w:t xml:space="preserve">использованием электронных средств платежа и порядка перевода электронных денежных средств. 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тенденции развития национальной платежной системы России в условиях цифровизации экономики, особенности ее регулирования. Стратегия развития НПС России.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Кредит и кредитная система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8. Сущность, функции и законы кредита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Необходимость и возможность кредита в условиях рынка. Дискуссионные вопросы сущности кредита. Экономический и правовой подходы к определению кредита. Кредитный договор, договор банковского вклада, договор займа, коммерческий кредит, ссуда. Структура кредита, ее элементы. Основа и принципы кредита и кредитования. Кредитная сделка как организующий элемент кредита. Стадии движения кредита. 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Кредит как важнейшая часть товарно-денежных отношений. Денежные накопления и ссудный капитал. Взаимосвязь и различия кредита и денег в системе экономических отношений.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кредита. Методологические подходы к понятию «функция кредита». Характеристика перераспределительной функции кредита и функции замещения. 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Законы кредита.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9. Формы и виды кредита</w:t>
      </w:r>
    </w:p>
    <w:p w:rsidR="00903814" w:rsidRDefault="00320866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формы кредита в современных условиях. Отличие видов кредита от его форм. Различные классификации форм и видов кредитов. Дискуссионный характер трактовок форм и видов кредита в теории и на практике. Влияние характера ссуженной стоимости, особенностей кредитора и заемщика, целевых потребностей заемщика на основные показатели кредитных отношений (риск, доход и доходность).</w:t>
      </w:r>
    </w:p>
    <w:p w:rsidR="00903814" w:rsidRDefault="00320866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Особенности банковского кредита, его эволюция в условиях внедрения инновационных финансовых технологий. </w:t>
      </w:r>
    </w:p>
    <w:p w:rsidR="00903814" w:rsidRDefault="00320866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Особенности межбанковского, коммерческого, потребительского, </w:t>
      </w:r>
      <w:r>
        <w:rPr>
          <w:rFonts w:eastAsia="Times New Roman"/>
          <w:sz w:val="28"/>
          <w:szCs w:val="28"/>
        </w:rPr>
        <w:lastRenderedPageBreak/>
        <w:t>государственного и международного кредитов.</w:t>
      </w:r>
    </w:p>
    <w:p w:rsidR="00903814" w:rsidRDefault="00320866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Кредит и околокредитные отношения. Современные формы околокредитных отношений.</w:t>
      </w:r>
    </w:p>
    <w:p w:rsidR="00903814" w:rsidRDefault="00320866">
      <w:pPr>
        <w:tabs>
          <w:tab w:val="right" w:pos="0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10. Ссудный процент: понятие и роль в условиях рынка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Природа и функции ссудного процента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Ссудный доход и судный процент.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Ставка ссудного процента. 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Экономические основы, факторы и механизм формирования уровня ссудного процента. Современная система процентных ставок. Механизм формирования уровня рыночных процентных ставок. Основы дифференциации процентных ставок. Виды и особенности формирования процентных ставок банков и небанковских финансовых организаций, выступающих кредиторами на кредитном рынке. Инфляционные ожидания и ставка процента.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Процентная маржа: значение и основные факторы, ее определяющие. Минимальная процентная маржа как индикатор безубыточности активных операций кредиторов на кредитном рынке.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11. Объективные границы кредита и ссудного процента</w:t>
      </w:r>
    </w:p>
    <w:p w:rsidR="00903814" w:rsidRDefault="00320866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границ применения кредита на макро- и микроуровнях.  Перераспределительные и антиципационные, количественные и качественные границы применения различных видов кредитов на макро- и микроуровне. Факторы изменения границ применения кредита. </w:t>
      </w:r>
    </w:p>
    <w:p w:rsidR="00903814" w:rsidRDefault="00320866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Регулирование границ кредита.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Границы ссудного процента и источники его уплаты. Факторы, влияющие на границы ссудного процента. Регулирование границ ссудного процента.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12.  Кредитная система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Фундаментальные, организационные и регулирующие элементы кредитной системы государства: понятие, методологические принципы организации, специфика и системообразующая роль. Типы кредитных систем. </w:t>
      </w:r>
      <w:r>
        <w:rPr>
          <w:bCs/>
          <w:iCs/>
          <w:sz w:val="28"/>
          <w:szCs w:val="28"/>
        </w:rPr>
        <w:lastRenderedPageBreak/>
        <w:t>Кредитная система и финансовый рынок. Общее и особенное финансовой и кредитной систем, их взаимосвязь.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кредитной системы РФ. Институциональные элементы кредитной системы. Кредитные организации и их виды. Банки как основной элемент кредитной системы. Видовая классификация банков. Небанковские кредитные организации: расчетные, платежные, депозитно-кредитные, НКО – центральный контрагент. Функции и операции небанковских кредитных организаций, особенности регулирования их деятельности.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Некредитные финансовые организации (профессиональные кредиторы): микрофинансовые организации, ломбарды, кредитные кооперативы и союзы. Функции и операции некредитных финансовых организаций.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Специализированные кредитные организации: факторинговые, форфейтинговые, лизинговые компании. Функции и операции специализированных кредитных организаций. 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Почтово-сберегательная система. Функции и операции почтово-сберегательных институтов.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Инфраструктура кредитной системы. Основные элементы инфраструктуры кредитной системы и их характеристика.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кредитной системы в национальной экономике. Кредитная система и формирование внутреннего инвестиционного спроса. 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3. Банки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13. Коммерческие банки и основы их деятельности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Понятие, функции и роль банка в экономике. Банк и концентрация свободных капиталов и ресурсов. Банк и рационализация денежного оборота.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Коммерческие банки как особые институты финансового рынка: экономическая и социальная значимость. 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банковских операций по экономическому содержанию. Значение активных и пассивных операций в деятельности коммерческого банка. Собственный капитал банка: понятие, функции, роль, источники формирования. Обязательства коммерческого банка: депозитные, </w:t>
      </w:r>
      <w:r>
        <w:rPr>
          <w:sz w:val="28"/>
          <w:szCs w:val="28"/>
        </w:rPr>
        <w:lastRenderedPageBreak/>
        <w:t xml:space="preserve">недепозитные источники привлечения средств. Особенности структуры обязательств различных видов коммерческих банков. Активные, активно-пассивные операции банков. Состав и структура банковских активов, их классификация по степени ликвидности, доходности, риска. 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Банковская услуга и банковский продукт: сущность, отличия и основные характеристики. </w:t>
      </w:r>
      <w:r>
        <w:rPr>
          <w:iCs/>
          <w:sz w:val="28"/>
          <w:szCs w:val="28"/>
        </w:rPr>
        <w:t>Виды клиентских счетов.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финансовой устойчивости банка, основные показатели экономической эффективности его деятельности, финансовый результат. Ликвидность банка. Банковские рейтинги и конкурентная позиция.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оздоровление (санация) банков.</w:t>
      </w:r>
    </w:p>
    <w:p w:rsidR="00903814" w:rsidRDefault="00320866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Преимущества и особенности новых способов производства и предоставления банковских продуктов, и услуг на основе инновационных информационных технологий (Big Data и анализ данных; мобильные технологии; искусственный интеллект; биометрия; распределенные реестры; облачные технологии). Современное состояние систем дистанционного банковского обслуживания.</w:t>
      </w:r>
    </w:p>
    <w:p w:rsidR="00903814" w:rsidRDefault="00320866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14. Центральные банки и основы их деятельности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 и эволюция центральных банков. Цели и задачи организации центральных банков. Функции центральных банков. Особенности эмиссионной функции центрального банка. Роль центрального банка в обеспечении стабильности денежной системы страны. Проявление контрольной и координационной функции центрального банка в рамках кредитной системы страны.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Центральные банки как институты корпоративного и публичного права. Концепция и принципы управления центральным банком (наличие мандата, независимость, прозрачность, информационная открытость). 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Правовой статус и цели деятельности Банка России. Функции и основные направления деятельности Банка России. Взаимодействие Банка России с государственными органами власти и институтами финансового рынка. Специфика Банка России как мегарегулятора финансового рынка. </w:t>
      </w:r>
    </w:p>
    <w:p w:rsidR="00903814" w:rsidRDefault="003208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15. Банковская система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банковской системы и ее свойства. Фундаментальные, организационные и регулирующие элементы банковской системы государства: понятие, специфика, функции и системообразующая роль. Виды банковских систем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bookmarkStart w:id="12" w:name="_Toc413754962"/>
      <w:r>
        <w:rPr>
          <w:sz w:val="28"/>
          <w:szCs w:val="28"/>
        </w:rPr>
        <w:t xml:space="preserve">Характеристика элементов банковской системы. </w:t>
      </w:r>
      <w:bookmarkStart w:id="13" w:name="_Toc413754963"/>
      <w:bookmarkEnd w:id="12"/>
      <w:r>
        <w:rPr>
          <w:sz w:val="28"/>
          <w:szCs w:val="28"/>
        </w:rPr>
        <w:t>Уровни банковской системы. Факторы, определяющие развитие банковских систем.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Банковская система Российской Федерации и ее структура. Характеристика элементов банковской системы России. Современное состояние и перспективы развития банковской системы России в условиях цифровизация и финтеха, кредитных платформ и банковских экосистем. </w:t>
      </w:r>
    </w:p>
    <w:p w:rsidR="00903814" w:rsidRDefault="0032086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16. Денежно-кредитное регулирование и денежно-кредитная политика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Государственное регулирование монетарных процессов: понятие, цели, механизм. Система денежно-кредитного регулирования и ее элементы: принципы организации, субъекты, объекты, задачи, методы и инструменты, механизм денежно-кредитного регулирования.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и инструменты денежно-кредитного регулирования и особенности их применения в различных странах. Понятие традиционных и нетрадиционных инструментов денежно-кредитного регулирования. </w:t>
      </w:r>
    </w:p>
    <w:p w:rsidR="00903814" w:rsidRDefault="003208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денежно-кредитной политики. Соотношение денежно-кредитного регулирования и денежно-кредитной политики. Схема и каналы трансмиссионного механизма денежно-кредитной политики. Основные режимы современной денежно-кредитной политики и особенности их применения в России. Методология и идеология денежно-кредитной политики в современной денежной теории.  </w:t>
      </w:r>
    </w:p>
    <w:p w:rsidR="00903814" w:rsidRDefault="00320866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единой государственной денежно-кредитной политики, их экономическое значение для системы денежно-кредитного регулирования и достижения целей социально-экономического развития России.</w:t>
      </w:r>
    </w:p>
    <w:p w:rsidR="00903814" w:rsidRDefault="00320866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14" w:name="_Toc42908403"/>
      <w:r>
        <w:rPr>
          <w:rFonts w:ascii="Times New Roman" w:hAnsi="Times New Roman"/>
          <w:color w:val="auto"/>
        </w:rPr>
        <w:lastRenderedPageBreak/>
        <w:t>5.2. Учебно-тематический план</w:t>
      </w:r>
      <w:bookmarkEnd w:id="13"/>
      <w:bookmarkEnd w:id="14"/>
    </w:p>
    <w:p w:rsidR="00903814" w:rsidRDefault="00320866">
      <w:pPr>
        <w:tabs>
          <w:tab w:val="left" w:pos="3495"/>
        </w:tabs>
        <w:rPr>
          <w:sz w:val="28"/>
          <w:szCs w:val="28"/>
          <w:lang w:eastAsia="en-US"/>
        </w:rPr>
      </w:pPr>
      <w:r>
        <w:rPr>
          <w:lang w:eastAsia="en-US"/>
        </w:rPr>
        <w:tab/>
      </w:r>
      <w:r>
        <w:rPr>
          <w:sz w:val="28"/>
          <w:szCs w:val="28"/>
          <w:lang w:eastAsia="en-US"/>
        </w:rPr>
        <w:t xml:space="preserve">                                                               Таблица 3.1</w:t>
      </w:r>
    </w:p>
    <w:p w:rsidR="00903814" w:rsidRDefault="00320866">
      <w:pPr>
        <w:widowControl w:val="0"/>
        <w:tabs>
          <w:tab w:val="left" w:pos="7005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38.03.02-Менеджмент, ОП «Логистика», ОП «Маркетинг»-очная форма</w:t>
      </w:r>
    </w:p>
    <w:tbl>
      <w:tblPr>
        <w:tblW w:w="98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5"/>
        <w:gridCol w:w="2018"/>
        <w:gridCol w:w="856"/>
        <w:gridCol w:w="990"/>
        <w:gridCol w:w="960"/>
        <w:gridCol w:w="1307"/>
        <w:gridCol w:w="1416"/>
        <w:gridCol w:w="1698"/>
      </w:tblGrid>
      <w:tr w:rsidR="00903814"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№</w:t>
            </w:r>
          </w:p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п/п</w:t>
            </w:r>
          </w:p>
        </w:tc>
        <w:tc>
          <w:tcPr>
            <w:tcW w:w="2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5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903814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2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2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:rsidR="00903814" w:rsidRDefault="00320866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</w:tr>
      <w:tr w:rsidR="00903814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2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</w:tr>
      <w:tr w:rsidR="00903814">
        <w:tc>
          <w:tcPr>
            <w:tcW w:w="98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  <w:spacing w:line="360" w:lineRule="auto"/>
              <w:jc w:val="center"/>
            </w:pPr>
            <w:r>
              <w:t>Раздел 1. Деньги.  Денежная и платежная системы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Происхождение   и сущность денег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Решение тестовых заданий, ситуационных задач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2.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Функции денег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3.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Эволюция форм и видов денег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4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Измерение денежной массы и денежная эмиссия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5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Организация денежного оборота</w:t>
            </w:r>
            <w:r>
              <w:rPr>
                <w:smallCaps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6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Денежная система, ее особенности и типы</w:t>
            </w:r>
          </w:p>
          <w:p w:rsidR="00903814" w:rsidRDefault="00903814">
            <w:pPr>
              <w:widowControl w:val="0"/>
              <w:tabs>
                <w:tab w:val="right" w:pos="9072"/>
              </w:tabs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 xml:space="preserve">Проверочная работа, обсуждение вопросов темы и </w:t>
            </w:r>
            <w:r>
              <w:lastRenderedPageBreak/>
              <w:t>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lastRenderedPageBreak/>
              <w:t>7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Платежная система. Национальная платежная система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98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  <w:spacing w:line="360" w:lineRule="auto"/>
              <w:jc w:val="center"/>
            </w:pPr>
            <w:r>
              <w:t>Раздел 2. Кредит и кредитная система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8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Сущность, функции и законы кредита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9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Формы и виды кредита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10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  <w:rPr>
                <w:smallCaps/>
              </w:rPr>
            </w:pPr>
            <w:r>
              <w:t>Ссудный процент: понятие и роль в условиях рынка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11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Объективные границы кредита и ссудного процента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12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Кредитная система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98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  <w:spacing w:line="360" w:lineRule="auto"/>
              <w:jc w:val="center"/>
            </w:pPr>
            <w:r>
              <w:t>Раздел 3. Банки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13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 xml:space="preserve">Коммерческие банки и основы </w:t>
            </w:r>
            <w:r>
              <w:lastRenderedPageBreak/>
              <w:t xml:space="preserve">их деятельности 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lastRenderedPageBreak/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 xml:space="preserve">Решение тестовых </w:t>
            </w:r>
            <w:r>
              <w:lastRenderedPageBreak/>
              <w:t>заданий, ситуационных задач</w:t>
            </w:r>
          </w:p>
        </w:tc>
      </w:tr>
      <w:tr w:rsidR="00903814">
        <w:trPr>
          <w:trHeight w:val="229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lastRenderedPageBreak/>
              <w:t>14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Центральные банки и основы их деятельности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15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Банковская система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16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Денежно-кредитное регулирование и денежно-кредитная политика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В целом по дисциплине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 xml:space="preserve">144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 xml:space="preserve">50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 xml:space="preserve">34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94</w:t>
            </w:r>
          </w:p>
          <w:p w:rsidR="00903814" w:rsidRDefault="00903814">
            <w:pPr>
              <w:widowControl w:val="0"/>
              <w:tabs>
                <w:tab w:val="left" w:pos="851"/>
              </w:tabs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Согласно учебному плану:</w:t>
            </w:r>
            <w:r>
              <w:rPr>
                <w:b/>
              </w:rPr>
              <w:t xml:space="preserve"> </w:t>
            </w:r>
            <w:r>
              <w:t>Контрольная работа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32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68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65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</w:tr>
    </w:tbl>
    <w:p w:rsidR="00903814" w:rsidRDefault="00903814">
      <w:pPr>
        <w:jc w:val="both"/>
        <w:rPr>
          <w:b/>
          <w:sz w:val="28"/>
          <w:szCs w:val="28"/>
        </w:rPr>
      </w:pPr>
    </w:p>
    <w:p w:rsidR="00903814" w:rsidRDefault="00320866">
      <w:pPr>
        <w:tabs>
          <w:tab w:val="left" w:pos="693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  <w:t xml:space="preserve">            </w:t>
      </w:r>
      <w:r>
        <w:rPr>
          <w:sz w:val="28"/>
          <w:szCs w:val="28"/>
        </w:rPr>
        <w:t>Таблица 3.2</w:t>
      </w:r>
    </w:p>
    <w:p w:rsidR="00903814" w:rsidRDefault="00320866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38.03.02-Менеджмент, ОП «Маркетинг», очно-заочная форма</w:t>
      </w:r>
    </w:p>
    <w:tbl>
      <w:tblPr>
        <w:tblW w:w="98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5"/>
        <w:gridCol w:w="1735"/>
        <w:gridCol w:w="851"/>
        <w:gridCol w:w="991"/>
        <w:gridCol w:w="1001"/>
        <w:gridCol w:w="1553"/>
        <w:gridCol w:w="1416"/>
        <w:gridCol w:w="1698"/>
      </w:tblGrid>
      <w:tr w:rsidR="00903814"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№</w:t>
            </w:r>
          </w:p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п/п</w:t>
            </w:r>
          </w:p>
        </w:tc>
        <w:tc>
          <w:tcPr>
            <w:tcW w:w="1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903814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1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:rsidR="00903814" w:rsidRDefault="00320866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</w:tr>
      <w:tr w:rsidR="00903814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1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</w:tr>
      <w:tr w:rsidR="00903814">
        <w:tc>
          <w:tcPr>
            <w:tcW w:w="98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Раздел 1. Деньги.  Денежная и платежная системы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1.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Происхождение   и сущность денег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Решение тестовых заданий, ситуационных задач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2.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Функции денег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 xml:space="preserve">Проверочная работа, обсуждение вопросов </w:t>
            </w:r>
            <w:r>
              <w:lastRenderedPageBreak/>
              <w:t>темы и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lastRenderedPageBreak/>
              <w:t>3.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Эволюция форм и видов денег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Измерение денежной массы и денежная эмиссия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5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Организация денежного оборота</w:t>
            </w:r>
            <w:r>
              <w:rPr>
                <w:smallCap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6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Денежная система, ее особенности и типы</w:t>
            </w:r>
          </w:p>
          <w:p w:rsidR="00903814" w:rsidRDefault="00903814">
            <w:pPr>
              <w:widowControl w:val="0"/>
              <w:tabs>
                <w:tab w:val="right" w:pos="9072"/>
              </w:tabs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7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Платежная система. Национальная платежная система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98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Раздел 2. Кредит и кредитная система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8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Сущность, функции и законы кредита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9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Формы и виды кредита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Решение ситуационных задач, обсуждение результатов самостоятель</w:t>
            </w:r>
            <w:r>
              <w:lastRenderedPageBreak/>
              <w:t>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lastRenderedPageBreak/>
              <w:t>10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  <w:rPr>
                <w:smallCaps/>
              </w:rPr>
            </w:pPr>
            <w:r>
              <w:t>Ссудный процент: понятие и роль в условиях рынка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Объективные границы кредита и ссудного процента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12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Кредитная система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98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Раздел 3. Банки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13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 xml:space="preserve">Коммерческие банки и основы их деятельности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903814">
        <w:trPr>
          <w:trHeight w:val="229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Центральные банки и основы их деятельности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15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Банковская система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Проверочная работа, обсуждение вопросов темы и результатов 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16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 xml:space="preserve">Денежно-кредитное регулирование и денежно-кредитная </w:t>
            </w:r>
            <w:r>
              <w:lastRenderedPageBreak/>
              <w:t>политика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lastRenderedPageBreak/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 xml:space="preserve">Решение ситуационных задач, обсуждение результатов </w:t>
            </w:r>
            <w:r>
              <w:lastRenderedPageBreak/>
              <w:t>самостоятельной работы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144</w:t>
            </w:r>
          </w:p>
          <w:p w:rsidR="00903814" w:rsidRDefault="00903814">
            <w:pPr>
              <w:widowControl w:val="0"/>
            </w:pPr>
          </w:p>
          <w:p w:rsidR="00903814" w:rsidRDefault="00903814">
            <w:pPr>
              <w:widowControl w:val="0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34</w:t>
            </w:r>
          </w:p>
          <w:p w:rsidR="00903814" w:rsidRDefault="00903814">
            <w:pPr>
              <w:widowControl w:val="0"/>
              <w:tabs>
                <w:tab w:val="right" w:pos="851"/>
              </w:tabs>
              <w:jc w:val="center"/>
            </w:pPr>
          </w:p>
          <w:p w:rsidR="00903814" w:rsidRDefault="00903814">
            <w:pPr>
              <w:widowControl w:val="0"/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18</w:t>
            </w:r>
          </w:p>
          <w:p w:rsidR="00903814" w:rsidRDefault="00903814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110</w:t>
            </w:r>
          </w:p>
          <w:p w:rsidR="00903814" w:rsidRDefault="00903814">
            <w:pPr>
              <w:widowControl w:val="0"/>
              <w:tabs>
                <w:tab w:val="right" w:pos="851"/>
              </w:tabs>
              <w:jc w:val="center"/>
            </w:pPr>
          </w:p>
          <w:p w:rsidR="00903814" w:rsidRDefault="00903814">
            <w:pPr>
              <w:widowControl w:val="0"/>
              <w:jc w:val="center"/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Согласно учебному плану:</w:t>
            </w:r>
            <w:r>
              <w:rPr>
                <w:b/>
              </w:rPr>
              <w:t xml:space="preserve"> </w:t>
            </w:r>
            <w:r>
              <w:t>Контрольная работа</w:t>
            </w:r>
          </w:p>
        </w:tc>
      </w:tr>
      <w:tr w:rsidR="00903814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814" w:rsidRDefault="00320866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24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47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53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851"/>
              </w:tabs>
              <w:jc w:val="center"/>
            </w:pPr>
            <w:r>
              <w:t>76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851"/>
              </w:tabs>
            </w:pPr>
          </w:p>
        </w:tc>
      </w:tr>
    </w:tbl>
    <w:p w:rsidR="00903814" w:rsidRDefault="00903814">
      <w:pPr>
        <w:tabs>
          <w:tab w:val="left" w:pos="993"/>
        </w:tabs>
        <w:spacing w:line="276" w:lineRule="auto"/>
        <w:jc w:val="both"/>
        <w:rPr>
          <w:b/>
          <w:sz w:val="28"/>
          <w:szCs w:val="28"/>
          <w:highlight w:val="yellow"/>
        </w:rPr>
      </w:pPr>
    </w:p>
    <w:p w:rsidR="00903814" w:rsidRDefault="00320866">
      <w:pPr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5.3. Содержание семинаров, практических занятий</w:t>
      </w:r>
    </w:p>
    <w:p w:rsidR="00903814" w:rsidRDefault="0032086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sz w:val="28"/>
          <w:szCs w:val="28"/>
        </w:rPr>
        <w:t>Таблица 4</w:t>
      </w:r>
    </w:p>
    <w:tbl>
      <w:tblPr>
        <w:tblW w:w="500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1984"/>
        <w:gridCol w:w="4272"/>
        <w:gridCol w:w="3089"/>
      </w:tblGrid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keepNext/>
              <w:widowControl w:val="0"/>
              <w:jc w:val="both"/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center"/>
            </w:pPr>
            <w:r>
              <w:rPr>
                <w:b/>
              </w:rPr>
              <w:t>Формы проведения занятий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903814">
            <w:pPr>
              <w:widowControl w:val="0"/>
              <w:jc w:val="center"/>
            </w:pP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keepNext/>
              <w:widowControl w:val="0"/>
              <w:jc w:val="both"/>
            </w:pPr>
            <w:r>
              <w:t>Раздел 1. Деньги.  Денежная и платежная системы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903814">
            <w:pPr>
              <w:widowControl w:val="0"/>
              <w:jc w:val="center"/>
            </w:pP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1. </w:t>
            </w:r>
            <w:r>
              <w:t>Происхождение   и сущность денег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Концепции денег: современные подходы.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Изменения в концепциях денег по мере развития товарных отношений.</w:t>
            </w:r>
          </w:p>
          <w:p w:rsidR="00903814" w:rsidRDefault="00320866">
            <w:pPr>
              <w:widowControl w:val="0"/>
              <w:numPr>
                <w:ilvl w:val="0"/>
                <w:numId w:val="3"/>
              </w:numPr>
              <w:jc w:val="both"/>
            </w:pPr>
            <w:r>
              <w:t>Подходы к происхождению и к сущности денег. Общее и особенное.</w:t>
            </w:r>
          </w:p>
          <w:p w:rsidR="00903814" w:rsidRDefault="00320866">
            <w:pPr>
              <w:widowControl w:val="0"/>
              <w:numPr>
                <w:ilvl w:val="0"/>
                <w:numId w:val="3"/>
              </w:numPr>
              <w:jc w:val="both"/>
              <w:textAlignment w:val="baseline"/>
            </w:pPr>
            <w:r>
              <w:t>Взаимодействие денег с другими экономическими категориями и макроэкономическими параметрами.</w:t>
            </w:r>
          </w:p>
          <w:p w:rsidR="00903814" w:rsidRDefault="00320866">
            <w:pPr>
              <w:widowControl w:val="0"/>
              <w:ind w:left="360"/>
              <w:jc w:val="both"/>
              <w:textAlignment w:val="baseline"/>
            </w:pPr>
            <w:r>
              <w:t>8б1, 8б2, 8б3, 8в1, 8в4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дискуссия, решение тестов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2. </w:t>
            </w:r>
            <w:r>
              <w:t>Функции денег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4"/>
              </w:numPr>
              <w:spacing w:after="0"/>
              <w:ind w:left="35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понимается под функцией?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Покажите развитие и трансформацию функций денег в рыночной экономике?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Изменение роли и взаимосвязь функций денег в рыночной экономике.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Деньги в сфере международного экономического оборота. Понятие резервных валют, коллективных валют и выполнение ими функции мировых денег.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4"/>
              </w:numPr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Альтернативные подходы к классификации функций денег.  </w:t>
            </w:r>
          </w:p>
          <w:p w:rsidR="00903814" w:rsidRDefault="00320866">
            <w:pPr>
              <w:pStyle w:val="afe"/>
              <w:widowControl w:val="0"/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решение практико-ориентированного задания, тестов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3. </w:t>
            </w:r>
            <w:r>
              <w:t>Эволюция форм и видов денег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форма и вид денег?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Полноценные деньги, их свойства и виды.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Возникновение и развитие кредитных денег, их виды.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Дискуссионные вопросы электронных и депозитных денег и суррогатов денег «виртуальных (цифровых) валют».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вы понимаете понятие неразменных кредитных денег?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Цифровые деньги: понятие, виды</w:t>
            </w:r>
          </w:p>
          <w:p w:rsidR="00903814" w:rsidRDefault="00320866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lastRenderedPageBreak/>
              <w:t xml:space="preserve">Опрос по теме, дискуссия. Решение тестов 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4. </w:t>
            </w:r>
            <w:r>
              <w:t>Измерение денежной массы и денежная эмиссия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Транзакционный и ликвидный подходы к измерению денежной массы.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денежной массы. Денежные агрегаты.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Кредитный характер денежной эмиссии в современной рыночной экономике и ее виды.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Механизм создания безналичных и наличных денег.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Депозитный и денежный мультипликатор.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Проблемы монетизации экономики.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7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центрального банка в эмиссии наличных денег.</w:t>
            </w:r>
          </w:p>
          <w:p w:rsidR="00903814" w:rsidRDefault="00320866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8в1, 8в3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дискуссия, решение практико-ориентированного задания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5. </w:t>
            </w:r>
            <w:r>
              <w:t>Организация денежного оборота</w:t>
            </w:r>
            <w:r>
              <w:rPr>
                <w:smallCaps/>
              </w:rPr>
              <w:t xml:space="preserve"> 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Денежный оборот и денежное обращение.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и основные принципы организации безналичного денежного оборота.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</w:rPr>
              <w:t>Формы безналичного перевода денежных средств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налично-денежного оборота, его содержание, принципы организации и роль в условиях рынка. </w:t>
            </w:r>
          </w:p>
          <w:p w:rsidR="00903814" w:rsidRDefault="00320866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дискуссия, решение практико-ориентированного задания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6. </w:t>
            </w:r>
            <w:r>
              <w:t>Денежная система, ее особенности и типы</w:t>
            </w:r>
          </w:p>
          <w:p w:rsidR="00903814" w:rsidRDefault="00903814">
            <w:pPr>
              <w:widowControl w:val="0"/>
              <w:tabs>
                <w:tab w:val="right" w:pos="9072"/>
              </w:tabs>
            </w:pP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денежной системы и ее основные характеристики.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классификации денежных систем.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Достоинства и недостатки биметаллизма, монометаллизма.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современных денежных систем.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Специфика денежной системы России.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реформы и причины их проведения.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9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Денежная система и инфляция.</w:t>
            </w:r>
          </w:p>
          <w:p w:rsidR="00903814" w:rsidRDefault="00320866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8в2, 8в3, 8в4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lastRenderedPageBreak/>
              <w:t>Опрос по теме, дискуссия, решение практико-ориентированного задания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  <w:rPr>
                <w:bCs/>
              </w:rPr>
            </w:pPr>
            <w:r>
              <w:rPr>
                <w:bCs/>
              </w:rPr>
              <w:lastRenderedPageBreak/>
              <w:t>Тема 7. Платежная система. Национальная платежная система.</w:t>
            </w:r>
          </w:p>
          <w:p w:rsidR="00903814" w:rsidRDefault="00903814">
            <w:pPr>
              <w:widowControl w:val="0"/>
              <w:tabs>
                <w:tab w:val="right" w:pos="9072"/>
              </w:tabs>
              <w:rPr>
                <w:bCs/>
              </w:rPr>
            </w:pP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2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и структура платежной системы, виды значимых платежных систем.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платежная система (НПС), ее роль, функции, элементы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Платежные услуги. Порядок перевода денежных средств в НПС.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Развития НПС России в условиях цифровизации экономики, особенности ее регулирования.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5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Стратегия развития НПС России.</w:t>
            </w:r>
          </w:p>
          <w:p w:rsidR="00903814" w:rsidRPr="00013EC0" w:rsidRDefault="00320866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3EC0">
              <w:rPr>
                <w:rFonts w:ascii="Times New Roman" w:hAnsi="Times New Roman"/>
                <w:sz w:val="24"/>
                <w:szCs w:val="24"/>
              </w:rPr>
              <w:t>8б1, 8б2, 8б3, 9.1.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дискуссия, решение тестов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903814">
            <w:pPr>
              <w:widowControl w:val="0"/>
              <w:tabs>
                <w:tab w:val="right" w:pos="9072"/>
              </w:tabs>
            </w:pP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keepNext/>
              <w:widowControl w:val="0"/>
              <w:jc w:val="center"/>
            </w:pPr>
            <w:r>
              <w:t>Раздел 2. Кредит и кредитная система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903814">
            <w:pPr>
              <w:widowControl w:val="0"/>
              <w:jc w:val="both"/>
            </w:pP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8. </w:t>
            </w:r>
            <w:r>
              <w:t>Сущность, функции и законы кредита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Необходимость и возможность кредита в условиях рынка.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Сущность кредита. </w:t>
            </w:r>
            <w:r>
              <w:rPr>
                <w:rFonts w:ascii="Times New Roman" w:hAnsi="Times New Roman"/>
              </w:rPr>
              <w:t xml:space="preserve">Экономический и правовой подходы к определению кредита.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 и принципы кредита, структура кредита.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Отличие экономической категории “кредит” от категорий “деньги”, “финансы”.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функций кредита.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Дискуссионные вопросы функций кредита.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Законы кредита.</w:t>
            </w:r>
          </w:p>
          <w:p w:rsidR="00903814" w:rsidRDefault="00320866">
            <w:pPr>
              <w:pStyle w:val="afe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дискуссия, решение тестов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9. </w:t>
            </w:r>
            <w:r>
              <w:t>Формы и виды кредита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27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формы кредита и их классификация.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7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Банковский кредит.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7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Межбанковский кредит.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7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Коммерческий кредит, его эволюция и особенности.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7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Потребительский кредит.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7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формы кредита и околокредитные отношения.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7"/>
              </w:numPr>
              <w:tabs>
                <w:tab w:val="right" w:pos="907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видов кредита.</w:t>
            </w:r>
          </w:p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8б1, 8б2, 8б3, 8в1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решение практико-ориентированного задания, тестов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  <w:rPr>
                <w:smallCaps/>
              </w:rPr>
            </w:pPr>
            <w:r>
              <w:rPr>
                <w:bCs/>
              </w:rPr>
              <w:t xml:space="preserve">Тема 10. </w:t>
            </w:r>
            <w:r>
              <w:t xml:space="preserve">Ссудный процент и его экономическая роль в условиях </w:t>
            </w:r>
            <w:r>
              <w:lastRenderedPageBreak/>
              <w:t>рынка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28"/>
              </w:numPr>
              <w:tabs>
                <w:tab w:val="left" w:pos="0"/>
                <w:tab w:val="left" w:pos="426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Экономическая сущность ссудного процента и его функции.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Формы ссудного процента.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Факторы, определяющие уровень ссудного процента.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lastRenderedPageBreak/>
              <w:t>Современная система процентных ставок.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Процентная маржа: значение и основные факторы, ее определяющие.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8"/>
              </w:numPr>
              <w:tabs>
                <w:tab w:val="left" w:pos="0"/>
                <w:tab w:val="left" w:pos="709"/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Роль ссудного процента в экономике.</w:t>
            </w:r>
          </w:p>
          <w:p w:rsidR="00903814" w:rsidRDefault="00320866">
            <w:pPr>
              <w:widowControl w:val="0"/>
              <w:tabs>
                <w:tab w:val="left" w:pos="0"/>
                <w:tab w:val="left" w:pos="709"/>
                <w:tab w:val="left" w:pos="993"/>
              </w:tabs>
              <w:jc w:val="both"/>
            </w:pPr>
            <w:r>
              <w:t>8б1, 8б2, 8б3, 8в1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lastRenderedPageBreak/>
              <w:t xml:space="preserve">Опрос по теме, дискуссия. Решение тестов 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11. </w:t>
            </w:r>
            <w:r>
              <w:t>Объективные границы кредита и ссудного процента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границ применения кредита на макро - и микроуровнях.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границ кредита под воздействием макро- и микроэкономических факторов.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Количественные и качественные границы кредита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Регулирование границ кредита.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Границы ссудного процента и факторы, на них влияющие.</w:t>
            </w:r>
          </w:p>
          <w:p w:rsidR="00903814" w:rsidRDefault="00320866">
            <w:pPr>
              <w:pStyle w:val="afe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8б3, 8в1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дискуссия, решение практико-ориентированного задания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t>Тема 12.  Кредитная система</w:t>
            </w:r>
          </w:p>
          <w:p w:rsidR="00903814" w:rsidRDefault="00903814">
            <w:pPr>
              <w:widowControl w:val="0"/>
              <w:tabs>
                <w:tab w:val="right" w:pos="9072"/>
              </w:tabs>
              <w:rPr>
                <w:sz w:val="22"/>
                <w:szCs w:val="22"/>
              </w:rPr>
            </w:pPr>
          </w:p>
          <w:p w:rsidR="00903814" w:rsidRDefault="00903814">
            <w:pPr>
              <w:widowControl w:val="0"/>
              <w:tabs>
                <w:tab w:val="right" w:pos="9072"/>
              </w:tabs>
              <w:rPr>
                <w:sz w:val="22"/>
                <w:szCs w:val="22"/>
              </w:rPr>
            </w:pPr>
          </w:p>
          <w:p w:rsidR="00903814" w:rsidRDefault="00903814">
            <w:pPr>
              <w:widowControl w:val="0"/>
              <w:tabs>
                <w:tab w:val="right" w:pos="9072"/>
              </w:tabs>
              <w:rPr>
                <w:bCs/>
              </w:rPr>
            </w:pP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30"/>
              </w:numPr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</w:rPr>
              <w:t xml:space="preserve">Фундаментальные, организационные и регулирующие элементы кредитной системы государства. </w:t>
            </w:r>
            <w:r>
              <w:rPr>
                <w:rFonts w:ascii="Times New Roman" w:hAnsi="Times New Roman"/>
                <w:bCs/>
                <w:iCs/>
              </w:rPr>
              <w:t>Кредитная система и финансовый рынок: общее, особенное, взаимосвязь.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30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Структура кредитной системы РФ.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30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Кредитные организации: банки и небанковские кредитные организации: функции и операции, особенности регулирования их деятельности.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30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Некредитные финансовые организации - профессиональные кредиторы: функции и операции.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30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Специализированные кредитно-финансовые организации (факторинговые, форфейтинговые, лизинговые компании): функции и операции. 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3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Почтово-сберегательная система.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3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Инфраструктура кредитной системы и ее основные элементы.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30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Роль кредитной системы в национальной экономике.  </w:t>
            </w:r>
          </w:p>
          <w:p w:rsidR="00903814" w:rsidRDefault="00320866">
            <w:pPr>
              <w:pStyle w:val="afe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8а2, 8б1, 8б2, 8б3, 8в1, 8в4, 9.1.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дискуссия. Решение тестов</w:t>
            </w:r>
          </w:p>
          <w:p w:rsidR="00903814" w:rsidRDefault="00903814">
            <w:pPr>
              <w:widowControl w:val="0"/>
              <w:jc w:val="both"/>
            </w:pPr>
          </w:p>
          <w:p w:rsidR="00903814" w:rsidRDefault="00903814">
            <w:pPr>
              <w:widowControl w:val="0"/>
              <w:jc w:val="both"/>
            </w:pPr>
          </w:p>
          <w:p w:rsidR="00903814" w:rsidRDefault="00903814">
            <w:pPr>
              <w:widowControl w:val="0"/>
              <w:jc w:val="both"/>
            </w:pP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903814">
            <w:pPr>
              <w:widowControl w:val="0"/>
              <w:jc w:val="center"/>
            </w:pP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keepNext/>
              <w:widowControl w:val="0"/>
              <w:jc w:val="center"/>
            </w:pPr>
            <w:r>
              <w:t>Раздел 3. Банки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903814">
            <w:pPr>
              <w:widowControl w:val="0"/>
              <w:jc w:val="center"/>
            </w:pP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13. </w:t>
            </w:r>
            <w:r>
              <w:t xml:space="preserve">Коммерческие банки и основы их деятельности 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Правовые основы деятельности коммерческих банков.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Коммерческие банки и их классификация.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 коммерческих банков.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операций коммерческих банков.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Собственный капитал и обязательства банка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 и структура банковских активов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Активно-пассивные операции банков.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инновационных информационных технологий в банковской сфере.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Банковская услуга и банковский продукт</w:t>
            </w:r>
          </w:p>
          <w:p w:rsidR="00903814" w:rsidRDefault="00320866">
            <w:pPr>
              <w:pStyle w:val="afe"/>
              <w:widowControl w:val="0"/>
              <w:tabs>
                <w:tab w:val="left" w:pos="709"/>
                <w:tab w:val="left" w:pos="993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8а3, 8б1, 8б2, 8б3, 8в1, 8в4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lastRenderedPageBreak/>
              <w:t>Опрос по теме, дискуссия, решение тестов</w:t>
            </w:r>
          </w:p>
        </w:tc>
      </w:tr>
      <w:tr w:rsidR="00903814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14. </w:t>
            </w:r>
            <w:r>
              <w:t>Центральные банки и основы их деятельности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Цели, задачи и функции организации центральных банков.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независимости центральных банков.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Правовой статус и цели деятельности Банка России.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Функции и основные направления деятельности Банка России. 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Банк России как мегарегулятор финансового рынка. </w:t>
            </w:r>
          </w:p>
          <w:p w:rsidR="00903814" w:rsidRDefault="00320866">
            <w:pPr>
              <w:pStyle w:val="afe"/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8а1, 8а2, 8а3, 8б1, 8б2, 8б3, 8в1, 8в4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решение практико-ориентированного задания, тестов</w:t>
            </w:r>
          </w:p>
        </w:tc>
      </w:tr>
      <w:tr w:rsidR="00903814">
        <w:trPr>
          <w:trHeight w:val="317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>Тема 15. Банковская система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31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Банковская система и ее свойства. Типы банковских систем.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31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Фундаментальные, организационные и регулирующие элементы банковской системы государства.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31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Характеристика элементов банковской системы. Уровни банковской системы.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31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Факторы, определяющие развитие банковских систем.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31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Банковская система Российской Федерации и ее структура.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31"/>
              </w:num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Современное состояние и перспективы развития банковской системы России в условиях цифровизация и финтеха, кредитных платформ и банковских экосистем. </w:t>
            </w:r>
          </w:p>
          <w:p w:rsidR="00903814" w:rsidRDefault="00320866">
            <w:pPr>
              <w:pStyle w:val="afe"/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8а1, 8а2, 8а3, 8б1, 8б2, 8б3, 8в1, 8в4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 xml:space="preserve">Опрос по теме, дискуссия. Решение тестов </w:t>
            </w:r>
          </w:p>
        </w:tc>
      </w:tr>
      <w:tr w:rsidR="00903814">
        <w:trPr>
          <w:trHeight w:val="2543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Тема16. Денежно-кредитное регулирование и денежно-кредитная политика</w:t>
            </w:r>
          </w:p>
          <w:p w:rsidR="00903814" w:rsidRDefault="00903814">
            <w:pPr>
              <w:widowControl w:val="0"/>
              <w:tabs>
                <w:tab w:val="right" w:pos="9072"/>
              </w:tabs>
              <w:rPr>
                <w:bCs/>
              </w:rPr>
            </w:pP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32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денежно-кредитного регулирования и ее элементы.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32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Методы и инструменты денежно-кредитного регулирования. 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32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Понятие денежно-кредитной политики.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32"/>
              </w:numPr>
              <w:tabs>
                <w:tab w:val="right" w:pos="9072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направления единой государственной денежно-кредитной политики, их экономическое значение для достижения целей социально-экономического развития России.</w:t>
            </w:r>
          </w:p>
          <w:p w:rsidR="00903814" w:rsidRDefault="00320866">
            <w:pPr>
              <w:widowControl w:val="0"/>
            </w:pPr>
            <w:r>
              <w:t xml:space="preserve">      8а2, 8а4, 8б2, 8б3.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jc w:val="both"/>
            </w:pPr>
            <w:r>
              <w:t>Опрос по теме, дискуссия. Решение тестов</w:t>
            </w:r>
          </w:p>
        </w:tc>
      </w:tr>
    </w:tbl>
    <w:p w:rsidR="00903814" w:rsidRDefault="00903814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  <w:highlight w:val="yellow"/>
        </w:rPr>
      </w:pPr>
    </w:p>
    <w:p w:rsidR="00903814" w:rsidRDefault="00903814">
      <w:pPr>
        <w:rPr>
          <w:highlight w:val="yellow"/>
          <w:lang w:eastAsia="en-US"/>
        </w:rPr>
      </w:pPr>
    </w:p>
    <w:p w:rsidR="00903814" w:rsidRDefault="00903814">
      <w:pPr>
        <w:rPr>
          <w:highlight w:val="yellow"/>
          <w:lang w:eastAsia="en-US"/>
        </w:rPr>
      </w:pPr>
    </w:p>
    <w:p w:rsidR="00903814" w:rsidRDefault="00320866">
      <w:pPr>
        <w:pStyle w:val="afe"/>
        <w:numPr>
          <w:ilvl w:val="0"/>
          <w:numId w:val="1"/>
        </w:numPr>
        <w:spacing w:after="0" w:line="276" w:lineRule="auto"/>
        <w:ind w:left="0" w:hanging="357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bookmarkStart w:id="15" w:name="_Toc42908405"/>
      <w:r>
        <w:rPr>
          <w:rFonts w:ascii="Times New Roman" w:hAnsi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5"/>
    </w:p>
    <w:p w:rsidR="00903814" w:rsidRDefault="00320866">
      <w:pPr>
        <w:pStyle w:val="afe"/>
        <w:spacing w:after="0" w:line="276" w:lineRule="auto"/>
        <w:ind w:left="0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6" w:name="_Toc42908406"/>
      <w:r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6"/>
    </w:p>
    <w:p w:rsidR="00903814" w:rsidRDefault="00320866">
      <w:pPr>
        <w:tabs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Таблица 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60"/>
        <w:gridCol w:w="3738"/>
        <w:gridCol w:w="3247"/>
      </w:tblGrid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keepNext/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keepNext/>
              <w:widowControl w:val="0"/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814" w:rsidRDefault="00320866">
            <w:pPr>
              <w:keepNext/>
              <w:widowControl w:val="0"/>
              <w:jc w:val="center"/>
              <w:rPr>
                <w:b/>
              </w:rPr>
            </w:pPr>
            <w:r>
              <w:t>Раздел 1. Деньги.  Денежная и платежная системы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903814">
            <w:pPr>
              <w:keepNext/>
              <w:widowControl w:val="0"/>
              <w:jc w:val="center"/>
              <w:rPr>
                <w:b/>
              </w:rPr>
            </w:pP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1. </w:t>
            </w:r>
            <w:r>
              <w:t>Происхождение   и сущность 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numPr>
                <w:ilvl w:val="0"/>
                <w:numId w:val="12"/>
              </w:numPr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можно определить современные деньги?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Подходы к происхождению и к сущности денег?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денег как экономической категории?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Подход к сущности денег, основанный на развитии свойств денег?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Воспроизводственный и функциональный подходы к сущности денег?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2"/>
              </w:numPr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Взаимодействие денег с другими экономическими категориями и макроэкономическими параметрами?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t xml:space="preserve">–работа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903814" w:rsidRDefault="00320866">
            <w:pPr>
              <w:widowControl w:val="0"/>
              <w:jc w:val="both"/>
            </w:pPr>
            <w:r>
              <w:t>–  подготовка к участию в дискуссии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2. </w:t>
            </w:r>
            <w:r>
              <w:t>Функции 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numPr>
                <w:ilvl w:val="0"/>
                <w:numId w:val="13"/>
              </w:numPr>
              <w:ind w:left="357" w:hanging="357"/>
              <w:jc w:val="both"/>
            </w:pPr>
            <w:r>
              <w:t>Закон Грэшема (Коперника) и выполнение деньгами функции средства обращения. Законы денежного обращения в теории К. Маркса и И. Фишера?</w:t>
            </w:r>
          </w:p>
          <w:p w:rsidR="00903814" w:rsidRDefault="00320866">
            <w:pPr>
              <w:widowControl w:val="0"/>
              <w:numPr>
                <w:ilvl w:val="0"/>
                <w:numId w:val="13"/>
              </w:numPr>
              <w:ind w:left="357" w:hanging="357"/>
              <w:jc w:val="both"/>
            </w:pPr>
            <w:r>
              <w:t>Объясните зависимость между количеством денег в обращении и уровнем цен?</w:t>
            </w:r>
          </w:p>
          <w:p w:rsidR="00903814" w:rsidRDefault="00320866">
            <w:pPr>
              <w:widowControl w:val="0"/>
              <w:numPr>
                <w:ilvl w:val="0"/>
                <w:numId w:val="13"/>
              </w:numPr>
              <w:ind w:left="357" w:hanging="357"/>
              <w:jc w:val="both"/>
              <w:textAlignment w:val="baseline"/>
            </w:pPr>
            <w:r>
              <w:rPr>
                <w:spacing w:val="-10"/>
              </w:rPr>
              <w:t>Дайте понятие ликвидности денег, ее взаимосвязи с инфляцией и выполнение деньгами функции средства сохранения стоимости и накопления</w:t>
            </w:r>
            <w:r>
              <w:t>?</w:t>
            </w:r>
          </w:p>
          <w:p w:rsidR="00903814" w:rsidRDefault="00320866">
            <w:pPr>
              <w:widowControl w:val="0"/>
              <w:numPr>
                <w:ilvl w:val="0"/>
                <w:numId w:val="13"/>
              </w:numPr>
              <w:ind w:left="357" w:hanging="357"/>
              <w:jc w:val="both"/>
              <w:textAlignment w:val="baseline"/>
            </w:pPr>
            <w:r>
              <w:t>В чем специфика функций денег как сбережения и как накопления?</w:t>
            </w:r>
          </w:p>
          <w:p w:rsidR="00903814" w:rsidRDefault="00320866">
            <w:pPr>
              <w:widowControl w:val="0"/>
              <w:numPr>
                <w:ilvl w:val="0"/>
                <w:numId w:val="13"/>
              </w:numPr>
              <w:ind w:left="357" w:hanging="357"/>
            </w:pPr>
            <w:r>
              <w:t>В чем вы видите преимущества и недостатки денежных обязательств?</w:t>
            </w:r>
          </w:p>
          <w:p w:rsidR="00903814" w:rsidRDefault="00320866">
            <w:pPr>
              <w:widowControl w:val="0"/>
              <w:numPr>
                <w:ilvl w:val="0"/>
                <w:numId w:val="13"/>
              </w:numPr>
              <w:ind w:left="357" w:hanging="357"/>
              <w:jc w:val="both"/>
              <w:textAlignment w:val="baseline"/>
            </w:pPr>
            <w:r>
              <w:t xml:space="preserve">Продажа товаров с отсрочкой </w:t>
            </w:r>
            <w:r>
              <w:lastRenderedPageBreak/>
              <w:t>платежа. Понятие долга и долговых обязательств. Способы погашения долговых обязательств.</w:t>
            </w:r>
          </w:p>
          <w:p w:rsidR="00903814" w:rsidRDefault="00320866">
            <w:pPr>
              <w:widowControl w:val="0"/>
              <w:numPr>
                <w:ilvl w:val="0"/>
                <w:numId w:val="13"/>
              </w:numPr>
              <w:ind w:left="357" w:hanging="357"/>
              <w:jc w:val="both"/>
              <w:textAlignment w:val="baseline"/>
              <w:rPr>
                <w:b/>
              </w:rPr>
            </w:pPr>
            <w:r>
              <w:t>Выполнение суррогатами денег функций денег.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903814" w:rsidRDefault="00320866">
            <w:pPr>
              <w:widowControl w:val="0"/>
              <w:jc w:val="both"/>
            </w:pPr>
            <w:r>
              <w:t>–  подготовка к решению практико-ориентированного задания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3. </w:t>
            </w:r>
            <w:r>
              <w:t>Эволюция форм и видов денег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rFonts w:eastAsia="MS Mincho"/>
              </w:rPr>
            </w:pPr>
            <w:r>
              <w:rPr>
                <w:rFonts w:eastAsia="MS Mincho"/>
                <w:iCs/>
              </w:rPr>
              <w:t>Как Вы понимаете процесс нуллификации вещной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/>
                <w:iCs/>
              </w:rPr>
              <w:t xml:space="preserve">составляющей </w:t>
            </w:r>
            <w:r>
              <w:rPr>
                <w:rFonts w:eastAsia="MS Mincho"/>
              </w:rPr>
              <w:t xml:space="preserve">современных видов денег?  </w:t>
            </w:r>
          </w:p>
          <w:p w:rsidR="00903814" w:rsidRDefault="00320866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Какие проблемы возникают с обязательственной составляющей видов современных денег в правовом и экономическом аспектах?</w:t>
            </w:r>
          </w:p>
          <w:p w:rsidR="00903814" w:rsidRDefault="00320866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Назовите виды депозитных денег?</w:t>
            </w:r>
          </w:p>
          <w:p w:rsidR="00903814" w:rsidRDefault="00320866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В чем особенности электронных денег?</w:t>
            </w:r>
          </w:p>
          <w:p w:rsidR="00903814" w:rsidRDefault="00320866">
            <w:pPr>
              <w:widowControl w:val="0"/>
              <w:numPr>
                <w:ilvl w:val="0"/>
                <w:numId w:val="6"/>
              </w:numPr>
              <w:ind w:left="357" w:hanging="357"/>
              <w:contextualSpacing/>
              <w:jc w:val="both"/>
              <w:rPr>
                <w:b/>
              </w:rPr>
            </w:pPr>
            <w:r>
              <w:rPr>
                <w:rFonts w:eastAsia="MS Mincho"/>
              </w:rPr>
              <w:t>Назовите дискуссионные проблемы электронных денег?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4. </w:t>
            </w:r>
            <w:r>
              <w:t>Измерение денежной массы и денежная эмиссия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numPr>
                <w:ilvl w:val="0"/>
                <w:numId w:val="14"/>
              </w:numPr>
              <w:ind w:left="357" w:hanging="357"/>
              <w:jc w:val="both"/>
              <w:textAlignment w:val="baseline"/>
            </w:pPr>
            <w:r>
              <w:t>Определение уровня монетизации ВВП, факторы его определяющие, его влияние на макроэкономические показатели.</w:t>
            </w:r>
          </w:p>
          <w:p w:rsidR="00903814" w:rsidRDefault="00320866">
            <w:pPr>
              <w:widowControl w:val="0"/>
              <w:numPr>
                <w:ilvl w:val="0"/>
                <w:numId w:val="14"/>
              </w:numPr>
              <w:ind w:left="357" w:hanging="357"/>
              <w:jc w:val="both"/>
              <w:textAlignment w:val="baseline"/>
            </w:pPr>
            <w:r>
              <w:t>Подходы экономистов к определению денежной базы.</w:t>
            </w:r>
          </w:p>
          <w:p w:rsidR="00903814" w:rsidRDefault="00320866">
            <w:pPr>
              <w:widowControl w:val="0"/>
              <w:numPr>
                <w:ilvl w:val="0"/>
                <w:numId w:val="14"/>
              </w:numPr>
              <w:ind w:left="357" w:hanging="357"/>
              <w:jc w:val="both"/>
              <w:textAlignment w:val="baseline"/>
            </w:pPr>
            <w:r>
              <w:t>Анализ влияния инструментов денежно-кредитного регулирования на составные части денежной массы и денежной базы.</w:t>
            </w:r>
          </w:p>
          <w:p w:rsidR="00903814" w:rsidRDefault="00320866">
            <w:pPr>
              <w:widowControl w:val="0"/>
              <w:numPr>
                <w:ilvl w:val="0"/>
                <w:numId w:val="14"/>
              </w:numPr>
              <w:ind w:left="357" w:hanging="357"/>
              <w:jc w:val="both"/>
              <w:textAlignment w:val="baseline"/>
            </w:pPr>
            <w:r>
              <w:t>Влияние скорости обращения денег на процессы монетизации ВВП.</w:t>
            </w:r>
          </w:p>
          <w:p w:rsidR="00903814" w:rsidRDefault="00320866">
            <w:pPr>
              <w:widowControl w:val="0"/>
              <w:numPr>
                <w:ilvl w:val="0"/>
                <w:numId w:val="14"/>
              </w:numPr>
              <w:ind w:left="357" w:hanging="357"/>
              <w:jc w:val="both"/>
              <w:textAlignment w:val="baseline"/>
            </w:pPr>
            <w:r>
              <w:t>Дайте понятие мультипликатора и его видов.</w:t>
            </w:r>
          </w:p>
          <w:p w:rsidR="00903814" w:rsidRDefault="00320866">
            <w:pPr>
              <w:widowControl w:val="0"/>
              <w:numPr>
                <w:ilvl w:val="0"/>
                <w:numId w:val="14"/>
              </w:numPr>
              <w:ind w:left="357" w:hanging="357"/>
              <w:jc w:val="both"/>
              <w:textAlignment w:val="baseline"/>
            </w:pPr>
            <w:r>
              <w:t>Чему равен коэффициент мультипликации и его зависимость от нормы обязательного резервирования, предпочтения населения в наличности и процентной политики Банка России?</w:t>
            </w:r>
          </w:p>
          <w:p w:rsidR="00903814" w:rsidRDefault="00320866">
            <w:pPr>
              <w:widowControl w:val="0"/>
              <w:numPr>
                <w:ilvl w:val="0"/>
                <w:numId w:val="14"/>
              </w:numPr>
              <w:ind w:left="357" w:hanging="357"/>
              <w:jc w:val="both"/>
              <w:textAlignment w:val="baseline"/>
            </w:pPr>
            <w:r>
              <w:t>Напишите формулу свободного резерва, докажите вторичное происхождении налично-денежной эмиссии.</w:t>
            </w:r>
          </w:p>
          <w:p w:rsidR="00903814" w:rsidRDefault="00320866">
            <w:pPr>
              <w:widowControl w:val="0"/>
              <w:numPr>
                <w:ilvl w:val="0"/>
                <w:numId w:val="14"/>
              </w:numPr>
              <w:ind w:left="357" w:hanging="357"/>
              <w:jc w:val="both"/>
              <w:textAlignment w:val="baseline"/>
              <w:rPr>
                <w:b/>
              </w:rPr>
            </w:pPr>
            <w:r>
              <w:t xml:space="preserve">Динамика кредитного </w:t>
            </w:r>
            <w:r>
              <w:lastRenderedPageBreak/>
              <w:t>мультипликатора в России и сравнение ее с развивающимися и развитыми странами.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5. </w:t>
            </w:r>
            <w:r>
              <w:t>Организация денежного оборота</w:t>
            </w:r>
            <w:r>
              <w:rPr>
                <w:smallCaps/>
              </w:rPr>
              <w:t xml:space="preserve"> 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numPr>
                <w:ilvl w:val="0"/>
                <w:numId w:val="15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Стратегия развития национальной платежной системы в период до 2020 года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5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Перспективы создания и развития Национальной системы платежных карт в России в целях совершенствования безналичных расчетов.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5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Перспективы развития электронных платежных систем в России.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t xml:space="preserve">–работа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903814" w:rsidRDefault="00320866">
            <w:pPr>
              <w:widowControl w:val="0"/>
              <w:jc w:val="both"/>
            </w:pPr>
            <w:r>
              <w:t>–  подготовка к участию в дискуссии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6. </w:t>
            </w:r>
            <w:r>
              <w:t>Денежная система, ее особенности и типы</w:t>
            </w:r>
          </w:p>
          <w:p w:rsidR="00903814" w:rsidRDefault="00903814">
            <w:pPr>
              <w:widowControl w:val="0"/>
              <w:tabs>
                <w:tab w:val="right" w:pos="9072"/>
              </w:tabs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numPr>
                <w:ilvl w:val="0"/>
                <w:numId w:val="16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Назовите условия успешного проведения денежных реформ. </w:t>
            </w:r>
          </w:p>
          <w:p w:rsidR="00903814" w:rsidRDefault="00320866">
            <w:pPr>
              <w:pStyle w:val="afe"/>
              <w:keepNext/>
              <w:widowControl w:val="0"/>
              <w:numPr>
                <w:ilvl w:val="0"/>
                <w:numId w:val="1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Назовите причины, типы и методы проведения денежных реформ в условиях обращения действительных и кредитных денег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6"/>
              </w:numPr>
              <w:tabs>
                <w:tab w:val="right" w:pos="9072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Инфляционные и дефляционные процессы в мировой экономике. Их влияние на денежную систему государств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  <w:rPr>
                <w:bCs/>
              </w:rPr>
            </w:pPr>
            <w:r>
              <w:rPr>
                <w:bCs/>
                <w:color w:val="000000"/>
                <w:lang w:eastAsia="en-US"/>
              </w:rPr>
              <w:t xml:space="preserve">Тема 7. </w:t>
            </w:r>
            <w:r>
              <w:rPr>
                <w:color w:val="000000"/>
                <w:lang w:eastAsia="en-US"/>
              </w:rPr>
              <w:t>Платежная система. Национальная платежная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1. Системно, социально и национально значимые платежные системы. </w:t>
            </w:r>
          </w:p>
          <w:p w:rsidR="00903814" w:rsidRDefault="00320866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2.Особенности регулирования порядка операций с использованием электронных средств платежа и порядка перевода электронных денежных средств.  Персонифицированные и неперсонифицированные переводы ЭДС.</w:t>
            </w:r>
          </w:p>
          <w:p w:rsidR="00903814" w:rsidRDefault="00320866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3. Развитие НПС в условиях цифровизации</w:t>
            </w:r>
          </w:p>
          <w:p w:rsidR="00903814" w:rsidRDefault="00320866">
            <w:pPr>
              <w:widowControl w:val="0"/>
              <w:ind w:left="360"/>
              <w:jc w:val="both"/>
              <w:rPr>
                <w:bCs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4. Система безналичных расчетов и НПС: общее и особенное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snapToGrid w:val="0"/>
              <w:jc w:val="both"/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9072"/>
              </w:tabs>
              <w:rPr>
                <w:bCs/>
                <w:color w:val="000000"/>
                <w:lang w:eastAsia="en-US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t>Раздел 2. Кредит и кредитная система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903814">
            <w:pPr>
              <w:widowControl w:val="0"/>
              <w:snapToGrid w:val="0"/>
              <w:jc w:val="both"/>
              <w:rPr>
                <w:lang w:eastAsia="en-US"/>
              </w:rPr>
            </w:pP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8. </w:t>
            </w:r>
            <w:r>
              <w:t>Сущность, функции и законы кредита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keepNext/>
              <w:widowControl w:val="0"/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Рассмотрите теории кредита и дайте их сравнительную характеристику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Дискуссии по определению сущности кредита.</w:t>
            </w:r>
          </w:p>
          <w:p w:rsidR="00903814" w:rsidRDefault="00320866">
            <w:pPr>
              <w:widowControl w:val="0"/>
              <w:numPr>
                <w:ilvl w:val="0"/>
                <w:numId w:val="17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Отличается ли ссуженная </w:t>
            </w:r>
            <w:r>
              <w:rPr>
                <w:bCs/>
              </w:rPr>
              <w:lastRenderedPageBreak/>
              <w:t>стоимость от стоимости?</w:t>
            </w:r>
          </w:p>
          <w:p w:rsidR="00903814" w:rsidRDefault="00320866">
            <w:pPr>
              <w:widowControl w:val="0"/>
              <w:numPr>
                <w:ilvl w:val="0"/>
                <w:numId w:val="17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 Отличаются ли денежные отношения от кредитных?</w:t>
            </w:r>
          </w:p>
          <w:p w:rsidR="00903814" w:rsidRDefault="00320866">
            <w:pPr>
              <w:widowControl w:val="0"/>
              <w:numPr>
                <w:ilvl w:val="0"/>
                <w:numId w:val="17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>Есть ли отличие в трактовке кредита между экономистами и юристами?</w:t>
            </w:r>
          </w:p>
          <w:p w:rsidR="00903814" w:rsidRDefault="00320866">
            <w:pPr>
              <w:widowControl w:val="0"/>
              <w:numPr>
                <w:ilvl w:val="0"/>
                <w:numId w:val="17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>Есть ли различия между понятиями «кредит» и «заем»?</w:t>
            </w:r>
          </w:p>
          <w:p w:rsidR="00903814" w:rsidRDefault="00320866">
            <w:pPr>
              <w:widowControl w:val="0"/>
              <w:numPr>
                <w:ilvl w:val="0"/>
                <w:numId w:val="17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 В чем отличие в понимании сущности кредита между российскими и западными экономистами?</w:t>
            </w:r>
          </w:p>
          <w:p w:rsidR="00903814" w:rsidRDefault="00320866">
            <w:pPr>
              <w:widowControl w:val="0"/>
              <w:numPr>
                <w:ilvl w:val="0"/>
                <w:numId w:val="17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 Есть ли отличие в понятиях «ссуда денег» и «ссуда капитала»?</w:t>
            </w:r>
          </w:p>
          <w:p w:rsidR="00903814" w:rsidRDefault="00320866">
            <w:pPr>
              <w:widowControl w:val="0"/>
              <w:numPr>
                <w:ilvl w:val="0"/>
                <w:numId w:val="17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>В чем состоит отличие понятий «кредит», «кредитование», «финансирование», «околокредитные отношения»?</w:t>
            </w:r>
          </w:p>
          <w:p w:rsidR="00903814" w:rsidRDefault="00320866">
            <w:pPr>
              <w:widowControl w:val="0"/>
              <w:numPr>
                <w:ilvl w:val="0"/>
                <w:numId w:val="17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>Выскажите мнение, кредит - чудодейственная сила или негативное начало?</w:t>
            </w:r>
          </w:p>
          <w:p w:rsidR="00903814" w:rsidRDefault="00320866">
            <w:pPr>
              <w:widowControl w:val="0"/>
              <w:numPr>
                <w:ilvl w:val="0"/>
                <w:numId w:val="17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 В чем состоят различия между функцией и ролью кредита?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</w:t>
            </w:r>
            <w:r>
              <w:lastRenderedPageBreak/>
              <w:t xml:space="preserve">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9. </w:t>
            </w:r>
            <w:r>
              <w:t>Формы и виды кредита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numPr>
                <w:ilvl w:val="0"/>
                <w:numId w:val="18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Изучите Положение №236-П от 04.08.2003 г. «О порядке предоставления Банком России кредитным организациям кредитов, обеспеченных залогом (блокировкой) ценных бумаг». Виды кредитов Банка России.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Назовите особенности ипотечного кредита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8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Изучите официальные сайты лизинговых, факторинговых, форфейтинговых, венчурных компаний. Сделайте выводы относительно основных критериев отнесения их к околокредитным отношениям.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t xml:space="preserve">–работа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903814" w:rsidRDefault="00320866">
            <w:pPr>
              <w:widowControl w:val="0"/>
              <w:jc w:val="both"/>
            </w:pPr>
            <w:r>
              <w:t>–  подготовка к участию в дискуссии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  <w:rPr>
                <w:smallCaps/>
              </w:rPr>
            </w:pPr>
            <w:r>
              <w:rPr>
                <w:bCs/>
              </w:rPr>
              <w:t xml:space="preserve">Тема 10. </w:t>
            </w:r>
            <w:r>
              <w:t>Ссудный процент и его экономическая роль в условиях рынка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numPr>
                <w:ilvl w:val="0"/>
                <w:numId w:val="19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чем состоит разница между номинальными и реальными процентными ставками?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9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чем отличие фиксированных процентных ставок от плавающих? Как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формируются плавающие процентные ставки?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9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Каково влияние инфляционных ожиданий на уровень процентных ставок?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9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Какие факторы влияют на уровень процентных ставок в современной России?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9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Разница между процентными доходами и процентными расходами банка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9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процентных ставок рынка ссудных капиталов США и России.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19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Получение дохода от различий в процентных ставках на связанных рынках – процентный арбитраж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</w:t>
            </w:r>
            <w:r>
              <w:lastRenderedPageBreak/>
              <w:t xml:space="preserve">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903814" w:rsidRDefault="00320866">
            <w:pPr>
              <w:widowControl w:val="0"/>
              <w:jc w:val="both"/>
            </w:pPr>
            <w:r>
              <w:t>–  подготовка к решению практико-ориентированного задания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11. </w:t>
            </w:r>
            <w:r>
              <w:t>Объективные границы кредита и ссудного процента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numPr>
                <w:ilvl w:val="0"/>
                <w:numId w:val="20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Специфика назначения кредита состоит в увеличении и ускорении движения капитала. Докажите это на примерах.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0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Объясните, каким образом при помощи кредита происходит экономия затрат. 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0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Можно ли отождествлять кредит с капиталом?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0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Кредит обладает производительной силой не только потому, что с его помощью создаются условия для вовлечения имеющихся ресурсов в кругооборот и ему присуща двигательная сила, но и потому, что в процессе кредитных отношений создается особый продукт. Объясните, как Вы это понимаете?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0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Какие основные законы, регулирующие границы кредита в деятельности кредитных организаций Вы знаете?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Какова роль кредита на разных стадиях экономического цикла?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«…Причины кризисных явлений в экономической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финансовой системе глобального мира следует как раз искать в нарушении экономически обоснованных границ кредита». Выскажите свою позицию по поводу данного высказывания.  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12. </w:t>
            </w:r>
            <w:r>
              <w:t>Кредитная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keepNext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современных банковских систем различных стран: сравнительный анализ состояния и перспектив развития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Посетите сайты Банка России, стран ЕС (по выбору), стран ЕАЭС (по выбору), ФРС и сформулируйте особенности состояния и развития банковских систем этих стран. Сделайте доклады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Назовите отличительные черты функционирования исламских кредитных организаций.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Охарактеризуйте основные положения закона Гласса-Стиголла и Додда - Франка.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Существует ли необходимость принятия аналогичных законов в современной России для повышения устойчивости банковской системы?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Принципы кластеризации банковского сектора России. Отличие банковской системы от банковского сектора.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903814">
            <w:pPr>
              <w:widowControl w:val="0"/>
              <w:tabs>
                <w:tab w:val="right" w:pos="9072"/>
              </w:tabs>
              <w:rPr>
                <w:bCs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center"/>
              <w:rPr>
                <w:bCs/>
              </w:rPr>
            </w:pPr>
            <w:r>
              <w:t>Раздел 3. Банки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903814">
            <w:pPr>
              <w:widowControl w:val="0"/>
              <w:snapToGrid w:val="0"/>
              <w:jc w:val="both"/>
            </w:pP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13. </w:t>
            </w:r>
            <w:r>
              <w:t>Коммерческие банки и основы их деятельности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numPr>
                <w:ilvl w:val="0"/>
                <w:numId w:val="22"/>
              </w:numPr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1.Характеристика операций коммерческих банков по привлечению средств в депозиты и размещению их в активы. </w:t>
            </w:r>
          </w:p>
          <w:p w:rsidR="00903814" w:rsidRDefault="00320866">
            <w:pPr>
              <w:widowControl w:val="0"/>
              <w:numPr>
                <w:ilvl w:val="0"/>
                <w:numId w:val="22"/>
              </w:numPr>
              <w:ind w:left="0"/>
              <w:jc w:val="both"/>
              <w:rPr>
                <w:bCs/>
              </w:rPr>
            </w:pPr>
            <w:r>
              <w:rPr>
                <w:bCs/>
              </w:rPr>
              <w:t>2.Виды ссудных и активных операций, их отличительные особенности и значение для банков.</w:t>
            </w:r>
          </w:p>
          <w:p w:rsidR="00903814" w:rsidRDefault="00320866">
            <w:pPr>
              <w:widowControl w:val="0"/>
              <w:numPr>
                <w:ilvl w:val="0"/>
                <w:numId w:val="22"/>
              </w:numPr>
              <w:tabs>
                <w:tab w:val="left" w:pos="709"/>
                <w:tab w:val="left" w:pos="993"/>
              </w:tabs>
              <w:ind w:left="0" w:firstLine="0"/>
              <w:contextualSpacing/>
              <w:jc w:val="both"/>
              <w:rPr>
                <w:bCs/>
              </w:rPr>
            </w:pPr>
            <w:r>
              <w:rPr>
                <w:bCs/>
              </w:rPr>
              <w:t>Значение пассивных и активных операций в деятельности коммерческих банков.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  <w:rPr>
                <w:bCs/>
              </w:rPr>
            </w:pPr>
            <w:r>
              <w:rPr>
                <w:bCs/>
              </w:rPr>
              <w:t xml:space="preserve">Тема 14. </w:t>
            </w:r>
            <w:r>
              <w:lastRenderedPageBreak/>
              <w:t>Центральные банки и основы их деятельности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814" w:rsidRDefault="00320866">
            <w:pPr>
              <w:pStyle w:val="afe"/>
              <w:widowControl w:val="0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История и цели создания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центральных банков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Операции Банка России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Банк России как орган регулирования и надзора кредитных и некредитных финансовых организаций.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Регистрация и лицензирование кредитных организаций, допуск не финансовый рынок некредитных финансовых организаций.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</w:t>
            </w:r>
            <w:r>
              <w:lastRenderedPageBreak/>
              <w:t xml:space="preserve">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903814" w:rsidRDefault="00320866">
            <w:pPr>
              <w:widowControl w:val="0"/>
              <w:snapToGrid w:val="0"/>
              <w:jc w:val="both"/>
            </w:pPr>
            <w:r>
              <w:t>–  подготовка к участию в дискуссии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tabs>
                <w:tab w:val="right" w:pos="9072"/>
              </w:tabs>
              <w:rPr>
                <w:bCs/>
              </w:rPr>
            </w:pPr>
            <w:r>
              <w:rPr>
                <w:bCs/>
              </w:rPr>
              <w:lastRenderedPageBreak/>
              <w:t>Тема 15. Банковская система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банковской системы, Особенности построения банковских систем.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Кредитные организации, виды, особенности функционирования.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Системы надзора в банковских системах разных стран.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экосистем на базе кредитных организаций.</w:t>
            </w:r>
          </w:p>
          <w:p w:rsidR="00903814" w:rsidRDefault="00320866">
            <w:pPr>
              <w:widowControl w:val="0"/>
              <w:numPr>
                <w:ilvl w:val="0"/>
                <w:numId w:val="22"/>
              </w:numPr>
              <w:ind w:left="0"/>
              <w:jc w:val="both"/>
              <w:rPr>
                <w:bCs/>
              </w:rPr>
            </w:pPr>
            <w:r>
              <w:t>Новации в инфраструктуре банковской системы.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903814" w:rsidRDefault="00320866">
            <w:pPr>
              <w:widowControl w:val="0"/>
              <w:snapToGrid w:val="0"/>
              <w:jc w:val="both"/>
            </w:pPr>
            <w:r>
              <w:t>–  подготовка к участию в дискуссии</w:t>
            </w:r>
          </w:p>
        </w:tc>
      </w:tr>
      <w:tr w:rsidR="00903814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widowControl w:val="0"/>
              <w:jc w:val="both"/>
            </w:pPr>
            <w:r>
              <w:t>Тема 16. Денежно-кредитное регулирование и денежно-кредитная политика</w:t>
            </w:r>
          </w:p>
          <w:p w:rsidR="00903814" w:rsidRDefault="00903814">
            <w:pPr>
              <w:widowControl w:val="0"/>
              <w:tabs>
                <w:tab w:val="right" w:pos="9072"/>
              </w:tabs>
              <w:rPr>
                <w:bCs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814" w:rsidRDefault="00320866">
            <w:pPr>
              <w:pStyle w:val="afe"/>
              <w:widowControl w:val="0"/>
              <w:numPr>
                <w:ilvl w:val="0"/>
                <w:numId w:val="5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Рефинансирование кредитных организаций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51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Процентная политика центральных банков. </w:t>
            </w:r>
          </w:p>
          <w:p w:rsidR="00903814" w:rsidRDefault="00320866">
            <w:pPr>
              <w:pStyle w:val="afe"/>
              <w:widowControl w:val="0"/>
              <w:numPr>
                <w:ilvl w:val="0"/>
                <w:numId w:val="51"/>
              </w:numPr>
              <w:tabs>
                <w:tab w:val="right" w:pos="90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Резервная политика центральных банков.</w:t>
            </w:r>
          </w:p>
          <w:p w:rsidR="00903814" w:rsidRDefault="00903814">
            <w:pPr>
              <w:widowControl w:val="0"/>
              <w:numPr>
                <w:ilvl w:val="0"/>
                <w:numId w:val="22"/>
              </w:numPr>
              <w:ind w:left="0"/>
              <w:jc w:val="both"/>
              <w:rPr>
                <w:bCs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814" w:rsidRDefault="00320866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903814" w:rsidRDefault="00320866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903814" w:rsidRDefault="00320866">
            <w:pPr>
              <w:widowControl w:val="0"/>
              <w:snapToGrid w:val="0"/>
              <w:jc w:val="both"/>
            </w:pPr>
            <w:r>
              <w:t>–  подготовка к участию в дискуссии</w:t>
            </w:r>
          </w:p>
        </w:tc>
      </w:tr>
    </w:tbl>
    <w:p w:rsidR="00903814" w:rsidRDefault="00903814">
      <w:pPr>
        <w:rPr>
          <w:b/>
          <w:sz w:val="28"/>
          <w:szCs w:val="28"/>
        </w:rPr>
      </w:pPr>
    </w:p>
    <w:p w:rsidR="00903814" w:rsidRDefault="00320866">
      <w:pPr>
        <w:outlineLvl w:val="1"/>
        <w:rPr>
          <w:b/>
          <w:sz w:val="32"/>
          <w:szCs w:val="32"/>
        </w:rPr>
      </w:pPr>
      <w:bookmarkStart w:id="17" w:name="_Toc42908407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17"/>
    </w:p>
    <w:p w:rsidR="00903814" w:rsidRDefault="0032086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Примерные темы контрольной работы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Общество без наличных денег.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Трансакционный и ликвидный подходы к оценке денежной массы. Характеристика структуры денежной массы России, развитых, развивающихся стран (на выбор)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Частные деньги или коллективные валюты? Структура денежного оборота стран, использующих коллективные валюты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Цифровой рубль: проблемы и перспективы его применения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Деньги и криптовалюты: экономические и правовые основы функционирования.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Теоретические и практические основы понятия дефляции (на примере развитых, развивающихся стран).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Определение уровня монетизации ВВП и ее влияние на макроэкономические показатели (на примере РФ, развитых, развивающихся стран).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Темпы роста денежного и депозитного мультипликатора, их анализ (на примере РФ, развитых, развивающихся стран).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Достаточность обеспечения денежного оборота платежными средствами (на примере РФ, развитых, развивающихся стран).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скорости обращения денег на процессы монетизации ВВП (на примере РФ, развитых, развивающихся стран).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кредитной рестрикции кредитной экспансии на монетизацию ВВП (на примере РФ, развитых, развивающихся стран).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Валютные интервенции ЦБ, их влияние на кредитный характер денежной эмиссии и ее оптимальность (на примере РФ, развитых, развивающихся стран).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перехода в России к таргетированию инфляции.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Оптимальность денежной эмиссии. Проблемы инфляции, дефляции (на примере РФ, развитых, развивающихся стран).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гибкости и величины денежной эмиссии в переходный период, в период кризиса и в стабильной экономике (на примере РФ, развитых, развивающихся стран).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устойчивости и эластичности денежной системы (на примере РФ, развитых, развивающихся стран).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Сравнительная характеристика венчурного финансирования и проектного кредитования.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Конкурентные преимущества кредита по сравнению с современными формами финансирования.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потребительского кредита в развитии реального сектора экономики.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Ипотечный кредит: проблемы и перспективы развития в России (на примере любой из стран).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Проблемы ссудной задолженности в банковской системе.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государственных ипотечных программ в современной России.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Ломбарды – как специализированные коммерческие организации.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выполнения банковских операций микрофинансовыми организациями.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капитализации российской банковской системы.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программ выдачи образовательных кредитов.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Тенденции и проблемы регионального развития банковской системы.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Реформирование структуры банковской системы России в условиях глобальной нестабильн6ости.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привлечения долгосрочного капитала в банковский сектор.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системы рефинансирования коммерческих банков в современных условиях.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инструментов среднесрочного кредитования банков.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долгосрочных целевых инструментов кредитования коммерческих банков.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системы рефинансирования как гаранта развития долгосрочного кредитования и защиты от спекулятивного трансграничного капитала.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банков с иностранным капиталом в Российской Федерации.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и проблемы функционирования иностранных банков в Российской Федерации.</w:t>
      </w:r>
    </w:p>
    <w:p w:rsidR="00903814" w:rsidRDefault="00320866">
      <w:pPr>
        <w:pStyle w:val="afe"/>
        <w:numPr>
          <w:ilvl w:val="0"/>
          <w:numId w:val="23"/>
        </w:numPr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Влияние Банка России на становление и развитие банковской системы.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Сохранение устойчивости банковской системы в современных условиях.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мегарегулятора на состояние и развитие банковской инфраструктуры в современных условиях (по любой из стран).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Банка России на состояние и развитие микрофинансовых организаций.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Банка России на состояние и развитие кредитной кооперации в современных условиях.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независимости центральных банков.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Банка России в повышении надежности банковской системы России.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Переход от регулируемого плавающего курса к плавающему курсу в </w:t>
      </w:r>
      <w:r>
        <w:rPr>
          <w:rFonts w:ascii="Times New Roman" w:hAnsi="Times New Roman"/>
          <w:sz w:val="28"/>
          <w:szCs w:val="28"/>
        </w:rPr>
        <w:lastRenderedPageBreak/>
        <w:t>экономике России.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Переход к управлению денежным предложением через процентные ставки: необходимость, проблемы, перспективы в России.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Меры по повышению конкурентоспособности национальной банковской системы.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Банки Развития: задачи, функции операции.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Современные неметаллические денежные системы и денежный эталон.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нфляционное таргетирование как метод борьбы с инфляцией.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электронных платежных технологий.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Границы кредита и их использование в практике современных российских коммерческих банков. 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Кредит и околокредитные отношения.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кризисы в современной экономике: общее и особенное.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собенности и проблемы денежно-кредитной политики в современных условиях.</w:t>
      </w:r>
    </w:p>
    <w:p w:rsidR="00903814" w:rsidRDefault="00320866">
      <w:pPr>
        <w:pStyle w:val="aff2"/>
        <w:widowControl w:val="0"/>
        <w:numPr>
          <w:ilvl w:val="0"/>
          <w:numId w:val="23"/>
        </w:numPr>
        <w:tabs>
          <w:tab w:val="clear" w:pos="4677"/>
          <w:tab w:val="left" w:pos="720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Ликвидность банковской системы: проблемы регулирования.</w:t>
      </w:r>
    </w:p>
    <w:p w:rsidR="00903814" w:rsidRDefault="00903814">
      <w:pPr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ar-SA"/>
        </w:rPr>
      </w:pPr>
    </w:p>
    <w:p w:rsidR="00903814" w:rsidRDefault="00320866">
      <w:pPr>
        <w:spacing w:line="360" w:lineRule="auto"/>
        <w:jc w:val="both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 xml:space="preserve">     Перечень вопросов для подготовки к дискуссии </w:t>
      </w:r>
    </w:p>
    <w:p w:rsidR="00903814" w:rsidRDefault="00320866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Дискуссионные вопросы сущности и функций денег. Теории денег в современной экономической литературе.</w:t>
      </w:r>
    </w:p>
    <w:p w:rsidR="00903814" w:rsidRDefault="00320866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Финансовая глобализация и технологические новации в области платежных инструментов.</w:t>
      </w:r>
    </w:p>
    <w:p w:rsidR="00903814" w:rsidRDefault="00320866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Национальные платежные системы стран с развитым рынком и развивающимися рынками: сравнительный анализ, причины различий.</w:t>
      </w:r>
    </w:p>
    <w:p w:rsidR="00903814" w:rsidRDefault="00320866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Развитие потребительского кредита в современной России и за рубежом. </w:t>
      </w:r>
    </w:p>
    <w:p w:rsidR="00903814" w:rsidRDefault="00320866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Роль конкуренции на рынке потребительского кредитования.</w:t>
      </w:r>
    </w:p>
    <w:p w:rsidR="00903814" w:rsidRDefault="00320866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Сравнительный анализ кредитной системы административно-командной системы и кредитной системы рыночной экономики.</w:t>
      </w:r>
    </w:p>
    <w:p w:rsidR="00903814" w:rsidRDefault="00320866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Дискуссионные вопросы по поводу структуры кредитной системы.</w:t>
      </w:r>
    </w:p>
    <w:p w:rsidR="00903814" w:rsidRDefault="00320866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Роль и функции кредитной системы в современной экономике.</w:t>
      </w:r>
    </w:p>
    <w:p w:rsidR="00903814" w:rsidRDefault="00320866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Проблемы и перспективы развития банковской системы России.</w:t>
      </w:r>
    </w:p>
    <w:p w:rsidR="00903814" w:rsidRDefault="00320866">
      <w:pPr>
        <w:pStyle w:val="afe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Проблемы развития микрофинансовых организаций в России.</w:t>
      </w:r>
    </w:p>
    <w:p w:rsidR="00903814" w:rsidRDefault="00320866">
      <w:pPr>
        <w:spacing w:line="360" w:lineRule="auto"/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ar-SA"/>
        </w:rPr>
        <w:lastRenderedPageBreak/>
        <w:t xml:space="preserve">  Критерии балльной оценки различных форм текущего контроля успеваемости  </w:t>
      </w:r>
    </w:p>
    <w:p w:rsidR="00903814" w:rsidRDefault="00320866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регулирования. </w:t>
      </w:r>
    </w:p>
    <w:p w:rsidR="00903814" w:rsidRDefault="00320866">
      <w:pPr>
        <w:spacing w:line="360" w:lineRule="auto"/>
        <w:jc w:val="both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 xml:space="preserve">  </w:t>
      </w:r>
    </w:p>
    <w:p w:rsidR="00903814" w:rsidRDefault="00320866">
      <w:pPr>
        <w:spacing w:line="360" w:lineRule="auto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по дисциплине</w:t>
      </w:r>
    </w:p>
    <w:p w:rsidR="00903814" w:rsidRDefault="00320866">
      <w:pPr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18" w:name="_Hlk107308697"/>
      <w:bookmarkEnd w:id="18"/>
    </w:p>
    <w:p w:rsidR="00903814" w:rsidRDefault="00903814">
      <w:pPr>
        <w:ind w:firstLine="709"/>
        <w:jc w:val="both"/>
        <w:rPr>
          <w:sz w:val="28"/>
          <w:szCs w:val="28"/>
        </w:rPr>
      </w:pPr>
    </w:p>
    <w:p w:rsidR="00903814" w:rsidRDefault="00320866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9" w:name="_Hlk25255353"/>
      <w:bookmarkEnd w:id="19"/>
    </w:p>
    <w:p w:rsidR="00903814" w:rsidRDefault="00320866">
      <w:pPr>
        <w:tabs>
          <w:tab w:val="left" w:pos="73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Таблица 6</w:t>
      </w:r>
    </w:p>
    <w:tbl>
      <w:tblPr>
        <w:tblStyle w:val="afff4"/>
        <w:tblW w:w="963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422"/>
        <w:gridCol w:w="2195"/>
        <w:gridCol w:w="2359"/>
        <w:gridCol w:w="2658"/>
      </w:tblGrid>
      <w:tr w:rsidR="00903814">
        <w:tc>
          <w:tcPr>
            <w:tcW w:w="2421" w:type="dxa"/>
          </w:tcPr>
          <w:p w:rsidR="00903814" w:rsidRDefault="00320866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компетенции</w:t>
            </w:r>
          </w:p>
        </w:tc>
        <w:tc>
          <w:tcPr>
            <w:tcW w:w="2195" w:type="dxa"/>
          </w:tcPr>
          <w:p w:rsidR="00903814" w:rsidRDefault="00320866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индикаторов достижения компетенции</w:t>
            </w:r>
          </w:p>
        </w:tc>
        <w:tc>
          <w:tcPr>
            <w:tcW w:w="2359" w:type="dxa"/>
          </w:tcPr>
          <w:p w:rsidR="00903814" w:rsidRDefault="00320866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58" w:type="dxa"/>
          </w:tcPr>
          <w:p w:rsidR="00903814" w:rsidRDefault="00320866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Типовые контрольные задания</w:t>
            </w:r>
          </w:p>
        </w:tc>
      </w:tr>
      <w:tr w:rsidR="00903814">
        <w:tc>
          <w:tcPr>
            <w:tcW w:w="2421" w:type="dxa"/>
            <w:vMerge w:val="restart"/>
          </w:tcPr>
          <w:p w:rsidR="00903814" w:rsidRDefault="00320866">
            <w:pPr>
              <w:widowControl w:val="0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>
              <w:t xml:space="preserve">ПКН-9 Способность анализировать бизнес-процессы, а также участвовать в управление проектами, включая проекты внедрения инноваций, организационных изменений и реорганизации бизнес-процессов </w:t>
            </w:r>
          </w:p>
        </w:tc>
        <w:tc>
          <w:tcPr>
            <w:tcW w:w="2195" w:type="dxa"/>
          </w:tcPr>
          <w:p w:rsidR="00903814" w:rsidRDefault="00320866">
            <w:pPr>
              <w:widowControl w:val="0"/>
              <w:spacing w:after="200" w:line="276" w:lineRule="auto"/>
              <w:jc w:val="both"/>
            </w:pPr>
            <w:r>
              <w:t>1.Использует навыки анализа и реорганизации бизнес-процессов в компании.</w:t>
            </w:r>
          </w:p>
          <w:p w:rsidR="00903814" w:rsidRDefault="00903814">
            <w:pPr>
              <w:widowControl w:val="0"/>
              <w:jc w:val="both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359" w:type="dxa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фундаментальные концепции и дискуссионные вопросы денег, кредита, банков, специфику функционирования и институциональную структуру денежной, кредитной и банковской систем, основы их регулирования.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903814" w:rsidRDefault="00320866">
            <w:pPr>
              <w:widowControl w:val="0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>
              <w:t xml:space="preserve">грамотно использовать </w:t>
            </w:r>
            <w:r>
              <w:lastRenderedPageBreak/>
              <w:t>категориальный и научный аппарат при анализе экономических явлений и процессов в денежно-кредитной и банковской сферах.</w:t>
            </w:r>
          </w:p>
        </w:tc>
        <w:tc>
          <w:tcPr>
            <w:tcW w:w="2658" w:type="dxa"/>
          </w:tcPr>
          <w:p w:rsidR="00903814" w:rsidRDefault="00320866">
            <w:pPr>
              <w:widowControl w:val="0"/>
              <w:shd w:val="clear" w:color="auto" w:fill="FFFFFF"/>
              <w:contextualSpacing/>
              <w:jc w:val="both"/>
            </w:pPr>
            <w:r>
              <w:lastRenderedPageBreak/>
              <w:t>1.Какие теории кредита Вы знаете? Дайте их сравнительную характеристику.</w:t>
            </w:r>
          </w:p>
          <w:p w:rsidR="00903814" w:rsidRDefault="00320866">
            <w:pPr>
              <w:widowControl w:val="0"/>
              <w:shd w:val="clear" w:color="auto" w:fill="FFFFFF"/>
              <w:contextualSpacing/>
              <w:jc w:val="both"/>
            </w:pPr>
            <w:r>
              <w:t>2.Проанализируйте, как изменяется роль кредита с развитием кредитных отношений.</w:t>
            </w:r>
          </w:p>
          <w:p w:rsidR="00903814" w:rsidRDefault="00320866">
            <w:pPr>
              <w:widowControl w:val="0"/>
              <w:shd w:val="clear" w:color="auto" w:fill="FFFFFF"/>
              <w:contextualSpacing/>
              <w:jc w:val="both"/>
            </w:pPr>
            <w:r>
              <w:t>3.Выявите актуальные проблемы развития кредитной системы России на современном этапе</w:t>
            </w:r>
          </w:p>
          <w:p w:rsidR="00903814" w:rsidRDefault="00320866">
            <w:pPr>
              <w:widowControl w:val="0"/>
              <w:shd w:val="clear" w:color="auto" w:fill="FFFFFF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t xml:space="preserve">4. Рассмотрите с точки зрения истории а) причины возникновения и б) причины развития денежной системы в </w:t>
            </w:r>
            <w:r>
              <w:lastRenderedPageBreak/>
              <w:t>мировой практике. Выделите предпосылки становления и развития денежной системы (на примере европейских стран). Обоснуйте свою точку зрения</w:t>
            </w:r>
          </w:p>
        </w:tc>
      </w:tr>
      <w:tr w:rsidR="00903814">
        <w:tc>
          <w:tcPr>
            <w:tcW w:w="2421" w:type="dxa"/>
            <w:vMerge/>
          </w:tcPr>
          <w:p w:rsidR="00903814" w:rsidRDefault="0090381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95" w:type="dxa"/>
          </w:tcPr>
          <w:p w:rsidR="00903814" w:rsidRDefault="00320866">
            <w:pPr>
              <w:widowControl w:val="0"/>
              <w:spacing w:after="200" w:line="276" w:lineRule="auto"/>
              <w:jc w:val="both"/>
            </w:pPr>
            <w:r>
              <w:t>2.Использует проектные методы управления при проведении реинжиниринга.</w:t>
            </w:r>
          </w:p>
          <w:p w:rsidR="00903814" w:rsidRDefault="0090381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59" w:type="dxa"/>
          </w:tcPr>
          <w:p w:rsidR="00903814" w:rsidRDefault="00320866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903814" w:rsidRDefault="00320866">
            <w:pPr>
              <w:widowControl w:val="0"/>
              <w:jc w:val="both"/>
            </w:pPr>
            <w:r>
              <w:t>специфику функций, задач, направлений деятельности, методов регулирования, центральных и коммерческих банков, иных кредитных институтов;</w:t>
            </w:r>
          </w:p>
          <w:p w:rsidR="00903814" w:rsidRDefault="00320866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903814" w:rsidRDefault="0032086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 xml:space="preserve">использовать знание функций, задач, направлений деятельности, методов регулирования, основных операций центральных и коммерческих банков, иных кредитных институтов при проведении реинжиниринга </w:t>
            </w:r>
          </w:p>
        </w:tc>
        <w:tc>
          <w:tcPr>
            <w:tcW w:w="2658" w:type="dxa"/>
          </w:tcPr>
          <w:p w:rsidR="00903814" w:rsidRDefault="00320866">
            <w:pPr>
              <w:widowControl w:val="0"/>
              <w:shd w:val="clear" w:color="auto" w:fill="FFFFFF"/>
              <w:contextualSpacing/>
              <w:jc w:val="both"/>
            </w:pPr>
            <w:r>
              <w:t xml:space="preserve">1. Какие методы денежно-кредитного регулирования вы знаете? </w:t>
            </w:r>
          </w:p>
          <w:p w:rsidR="00903814" w:rsidRDefault="00903814">
            <w:pPr>
              <w:widowControl w:val="0"/>
              <w:shd w:val="clear" w:color="auto" w:fill="FFFFFF"/>
              <w:contextualSpacing/>
              <w:jc w:val="both"/>
            </w:pPr>
          </w:p>
          <w:p w:rsidR="00903814" w:rsidRDefault="00320866">
            <w:pPr>
              <w:pStyle w:val="aff"/>
              <w:widowControl w:val="0"/>
              <w:spacing w:before="280" w:after="280"/>
            </w:pPr>
            <w:r>
              <w:t>2.На основе данных Банка России (</w:t>
            </w:r>
            <w:hyperlink r:id="rId8">
              <w:r>
                <w:t>https://cbr.ru/</w:t>
              </w:r>
            </w:hyperlink>
            <w:r>
              <w:t>) рассмотрите изменение показателей инфляции в РФ. Проанализируйте ситуацию. Выявите тенденции, объясните динамику, а также причины волатильности компонент индекса потребительских цен. Какие факторы повлияли на снижение или повышение цен? Аргументируйте свой ответ.</w:t>
            </w:r>
          </w:p>
          <w:p w:rsidR="00903814" w:rsidRDefault="0032086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  <w:r>
              <w:t xml:space="preserve">Как процентная политика Банка России влияет на кредитную активность банков, развитие национальной экономики? </w:t>
            </w:r>
          </w:p>
        </w:tc>
      </w:tr>
      <w:tr w:rsidR="00903814">
        <w:tc>
          <w:tcPr>
            <w:tcW w:w="2421" w:type="dxa"/>
            <w:vMerge/>
          </w:tcPr>
          <w:p w:rsidR="00903814" w:rsidRDefault="0090381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95" w:type="dxa"/>
          </w:tcPr>
          <w:p w:rsidR="00903814" w:rsidRDefault="0032086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>3.Проводит анализ бизнес-процессов с целью внедрения инноваций и проведения организационных изменений.</w:t>
            </w:r>
          </w:p>
        </w:tc>
        <w:tc>
          <w:tcPr>
            <w:tcW w:w="2359" w:type="dxa"/>
          </w:tcPr>
          <w:p w:rsidR="00903814" w:rsidRDefault="00320866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903814" w:rsidRDefault="00320866">
            <w:pPr>
              <w:widowControl w:val="0"/>
              <w:jc w:val="both"/>
            </w:pPr>
            <w:r>
              <w:t>систему финансово-экономических показателей деятельности институтов денежно-кредитной, банковской сфер.</w:t>
            </w:r>
          </w:p>
          <w:p w:rsidR="00903814" w:rsidRDefault="00320866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проводить анализ бизнес-процессов сбор данных и проводить </w:t>
            </w:r>
            <w:r>
              <w:lastRenderedPageBreak/>
              <w:t>финансово-экономические расчеты, анализировать статистические материалы по денежному обороту, состоянию денежной сферы, банковской и кредитной систем с целью внедрения инноваций и проведения организационных изменений.</w:t>
            </w:r>
          </w:p>
          <w:p w:rsidR="00903814" w:rsidRDefault="0090381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58" w:type="dxa"/>
          </w:tcPr>
          <w:p w:rsidR="00903814" w:rsidRDefault="00320866">
            <w:pPr>
              <w:pStyle w:val="aff"/>
              <w:widowControl w:val="0"/>
              <w:spacing w:before="280" w:beforeAutospacing="0" w:after="280" w:afterAutospacing="0"/>
            </w:pPr>
            <w:r>
              <w:lastRenderedPageBreak/>
              <w:t>1.Какие инструменты денежно-кредитного регулирования использует Центральный банк при проведении политики кредитной рестрикции? Охарактеризуйте действие каждого из инструментов.</w:t>
            </w:r>
          </w:p>
          <w:p w:rsidR="00903814" w:rsidRDefault="00320866">
            <w:pPr>
              <w:pStyle w:val="aff"/>
              <w:widowControl w:val="0"/>
              <w:spacing w:before="280" w:beforeAutospacing="0" w:after="280" w:afterAutospacing="0"/>
            </w:pPr>
            <w:r>
              <w:t xml:space="preserve">2.На основе данных </w:t>
            </w:r>
            <w:r>
              <w:lastRenderedPageBreak/>
              <w:t>Банка России (</w:t>
            </w:r>
            <w:hyperlink r:id="rId9">
              <w:r>
                <w:t>https://cbr.ru/</w:t>
              </w:r>
            </w:hyperlink>
            <w:r>
              <w:t>) рассмотрите динамику ключевой ставки Банка России. Проанализируйте ситуацию. Выявите тенденции, объясните динамику и причины отклонения исследуемого показателя. Какие факторы влияют на изменение ключевой ставки? Сформулируйте выводы. Обоснуйте свою точку зрения Какие изменения произошли за последнее время? Какова ключевая ставка Банка России сегодня?</w:t>
            </w:r>
          </w:p>
        </w:tc>
      </w:tr>
      <w:tr w:rsidR="00903814">
        <w:tc>
          <w:tcPr>
            <w:tcW w:w="2421" w:type="dxa"/>
            <w:vMerge w:val="restart"/>
          </w:tcPr>
          <w:p w:rsidR="00903814" w:rsidRDefault="00320866">
            <w:pPr>
              <w:widowControl w:val="0"/>
              <w:jc w:val="both"/>
            </w:pPr>
            <w:r>
              <w:lastRenderedPageBreak/>
              <w:t>ПКН-10</w:t>
            </w:r>
          </w:p>
          <w:p w:rsidR="00903814" w:rsidRDefault="0032086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 xml:space="preserve">Владение методами количественного и качественного анализа информации, а также навыками построения моделей, применяя для анализа, моделирования и поддержки принятия решений современные информационные технологии и программные средства, включая инструменты бизнес-аналитики, обработки и анализа данных </w:t>
            </w:r>
          </w:p>
        </w:tc>
        <w:tc>
          <w:tcPr>
            <w:tcW w:w="2195" w:type="dxa"/>
          </w:tcPr>
          <w:p w:rsidR="00903814" w:rsidRDefault="00320866">
            <w:pPr>
              <w:widowControl w:val="0"/>
              <w:spacing w:after="200" w:line="276" w:lineRule="auto"/>
              <w:ind w:left="32"/>
              <w:jc w:val="both"/>
            </w:pPr>
            <w:r>
              <w:t>1.Использует методы получения информации, ее анализа для построения моделей и интерпретации результатов моделирования.</w:t>
            </w:r>
          </w:p>
          <w:p w:rsidR="00903814" w:rsidRDefault="00903814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359" w:type="dxa"/>
          </w:tcPr>
          <w:p w:rsidR="00903814" w:rsidRDefault="00320866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903814" w:rsidRDefault="00320866">
            <w:pPr>
              <w:widowControl w:val="0"/>
              <w:jc w:val="both"/>
            </w:pPr>
            <w:r>
              <w:t>источники информации о состоянии институтов финансово-кредитной сферы, финансово-экономических показателях их функционирования</w:t>
            </w:r>
          </w:p>
          <w:p w:rsidR="00903814" w:rsidRDefault="00320866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903814" w:rsidRDefault="00320866">
            <w:pPr>
              <w:widowControl w:val="0"/>
              <w:jc w:val="both"/>
            </w:pPr>
            <w:r>
              <w:t xml:space="preserve">самостоятельно осуществлять сбор данных и проводить финансово-экономические расчеты, анализировать статистические материалы по денежному обороту, состоянию денежной сферы, банковской и кредитной систем для построения </w:t>
            </w:r>
            <w:r>
              <w:lastRenderedPageBreak/>
              <w:t>моделей и интерпретации результатов моделирования.</w:t>
            </w:r>
          </w:p>
          <w:p w:rsidR="00903814" w:rsidRDefault="00903814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658" w:type="dxa"/>
          </w:tcPr>
          <w:p w:rsidR="00903814" w:rsidRDefault="00320866">
            <w:pPr>
              <w:pStyle w:val="aff"/>
              <w:widowControl w:val="0"/>
              <w:spacing w:before="280" w:beforeAutospacing="0" w:after="280" w:afterAutospacing="0"/>
            </w:pPr>
            <w:r>
              <w:lastRenderedPageBreak/>
              <w:t>1.Предположим, что под воздействием внешних шоков произошло существенное ухудшение качества активов российских банков, что спровоцировало возникновение проблем с ликвидностью, при этом увеличивался темп инфляции. Каким образом, используя инструменты денежно-кредитного регулирования, такие как, нормативы обязательных резервов, ключевая ставка, другие, Банк России может способствовать решению указанных проблем?</w:t>
            </w:r>
          </w:p>
          <w:p w:rsidR="00903814" w:rsidRDefault="00320866">
            <w:pPr>
              <w:pStyle w:val="Style4"/>
              <w:tabs>
                <w:tab w:val="left" w:leader="underscore" w:pos="6158"/>
                <w:tab w:val="left" w:leader="underscore" w:pos="9298"/>
              </w:tabs>
              <w:jc w:val="both"/>
              <w:rPr>
                <w:color w:val="000000"/>
              </w:rPr>
            </w:pPr>
            <w:r>
              <w:lastRenderedPageBreak/>
              <w:t>2. На основе данных Банка России (</w:t>
            </w:r>
            <w:hyperlink r:id="rId10">
              <w:r>
                <w:t>https://cbr.ru/</w:t>
              </w:r>
            </w:hyperlink>
            <w:r>
              <w:t>) рассмотрите динамику объемов финансовых вложений физических лиц в некредитные финансовые организации и в банки. Выявите тенденции, объясните динамику, а также причины отклонения исследуемых показателей.</w:t>
            </w:r>
            <w:r>
              <w:rPr>
                <w:iCs/>
              </w:rPr>
              <w:t xml:space="preserve"> Какие факторы влияют на объемы финансовых вложений граждан в некредитные финансовые организации и в коммерческие банки. Аргументируйте свой ответ.</w:t>
            </w:r>
          </w:p>
        </w:tc>
      </w:tr>
      <w:tr w:rsidR="00903814">
        <w:tc>
          <w:tcPr>
            <w:tcW w:w="2421" w:type="dxa"/>
            <w:vMerge/>
          </w:tcPr>
          <w:p w:rsidR="00903814" w:rsidRDefault="00903814">
            <w:pPr>
              <w:widowControl w:val="0"/>
              <w:jc w:val="both"/>
            </w:pPr>
          </w:p>
        </w:tc>
        <w:tc>
          <w:tcPr>
            <w:tcW w:w="2195" w:type="dxa"/>
          </w:tcPr>
          <w:p w:rsidR="00903814" w:rsidRDefault="00320866">
            <w:pPr>
              <w:widowControl w:val="0"/>
              <w:jc w:val="both"/>
            </w:pPr>
            <w:r>
              <w:t>2.Применяет приемы классификации и выбора подходящих измерительных шкал при описании организационных систем, происходящих в них процессов и явлений.</w:t>
            </w:r>
          </w:p>
        </w:tc>
        <w:tc>
          <w:tcPr>
            <w:tcW w:w="2359" w:type="dxa"/>
          </w:tcPr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структуру, основы функционирования и регулирования денежной, кредитной и банковской систем, тенденции и проблемы их развития, особенности влияния на национальную экономику.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903814" w:rsidRDefault="0032086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самостоятельно анализировать и выявлять сущность и особенности экономических процессов в денежной и кредитной системах.</w:t>
            </w:r>
          </w:p>
          <w:p w:rsidR="00903814" w:rsidRDefault="00903814">
            <w:pPr>
              <w:widowControl w:val="0"/>
              <w:jc w:val="both"/>
            </w:pPr>
          </w:p>
        </w:tc>
        <w:tc>
          <w:tcPr>
            <w:tcW w:w="2658" w:type="dxa"/>
          </w:tcPr>
          <w:p w:rsidR="00903814" w:rsidRDefault="00320866">
            <w:pPr>
              <w:pStyle w:val="aff"/>
              <w:widowControl w:val="0"/>
              <w:spacing w:before="280" w:beforeAutospacing="0" w:after="280" w:afterAutospacing="0"/>
            </w:pPr>
            <w:r>
              <w:t xml:space="preserve">1.Во многих странах, в том числе и в России, возможность появления цифровой валюты центрального банка, вызывает у банковского сообщества определенные опасения, связанные с последствиями перетока средств клиентов в цифровую национальную валюту. Как вы думаете, что изменится для банков и их клиентов в связи с возможным введением цифрового рубля? Может ли это привести к подорожанию кредитов для клиентов банков, к росту кредитных рисков в банковской системе в целом, снижению/повышению </w:t>
            </w:r>
            <w:r>
              <w:lastRenderedPageBreak/>
              <w:t>ликвидности банков?</w:t>
            </w:r>
          </w:p>
        </w:tc>
      </w:tr>
      <w:tr w:rsidR="00903814">
        <w:tc>
          <w:tcPr>
            <w:tcW w:w="2421" w:type="dxa"/>
            <w:vMerge/>
          </w:tcPr>
          <w:p w:rsidR="00903814" w:rsidRDefault="00903814">
            <w:pPr>
              <w:widowControl w:val="0"/>
              <w:jc w:val="both"/>
            </w:pPr>
          </w:p>
        </w:tc>
        <w:tc>
          <w:tcPr>
            <w:tcW w:w="2195" w:type="dxa"/>
          </w:tcPr>
          <w:p w:rsidR="00903814" w:rsidRDefault="00320866">
            <w:pPr>
              <w:widowControl w:val="0"/>
              <w:jc w:val="both"/>
            </w:pPr>
            <w:r>
              <w:t>3.Использует навыки организации и проведения качественных и количественных исследований анализа информации, подготовки аналитических отчетов о состоянии и динамики развития рынков товаров и услуг.</w:t>
            </w:r>
          </w:p>
        </w:tc>
        <w:tc>
          <w:tcPr>
            <w:tcW w:w="2359" w:type="dxa"/>
          </w:tcPr>
          <w:p w:rsidR="00903814" w:rsidRDefault="00320866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903814" w:rsidRDefault="00320866">
            <w:pPr>
              <w:widowControl w:val="0"/>
              <w:jc w:val="both"/>
            </w:pPr>
            <w:r>
              <w:t>методы количественного и качественного анализа экономических процессов в денежно-кредитной сфере, банковской и кредитной системах для подготовки аналитических отчетов о состоянии и динамике развития денежно-кредитного рынка.</w:t>
            </w:r>
          </w:p>
          <w:p w:rsidR="00903814" w:rsidRDefault="00320866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903814" w:rsidRDefault="00320866">
            <w:pPr>
              <w:widowControl w:val="0"/>
              <w:jc w:val="both"/>
            </w:pPr>
            <w:r>
              <w:t>анализировать и интерпретировать данные отечественной и зарубежной статистики о процессах, протекающих в монетарной сфере, тенденциях, экономических показателях, готовить аналитические отчеты о состоянии и динамике развития денежно-кредитного рынка.</w:t>
            </w:r>
          </w:p>
        </w:tc>
        <w:tc>
          <w:tcPr>
            <w:tcW w:w="2658" w:type="dxa"/>
          </w:tcPr>
          <w:p w:rsidR="00903814" w:rsidRDefault="00320866">
            <w:pPr>
              <w:pStyle w:val="aff"/>
              <w:widowControl w:val="0"/>
              <w:spacing w:before="280" w:beforeAutospacing="0" w:after="280" w:afterAutospacing="0"/>
            </w:pPr>
            <w:r>
              <w:t>1</w:t>
            </w:r>
            <w:r>
              <w:rPr>
                <w:b/>
                <w:bCs/>
              </w:rPr>
              <w:t>.</w:t>
            </w:r>
            <w:r>
              <w:t xml:space="preserve">Объем обязательств банка, подлежащих обязательному резервированию, составляет 300 млрд. руб., норматив обязательных резервов – 5%, коэффициент усреднения – 0,8. </w:t>
            </w:r>
          </w:p>
          <w:p w:rsidR="00903814" w:rsidRDefault="00320866">
            <w:pPr>
              <w:pStyle w:val="aff"/>
              <w:widowControl w:val="0"/>
              <w:spacing w:before="280" w:after="280"/>
            </w:pPr>
            <w:r>
              <w:t>Рассчитайте сумму обязательных резервов, которую должен депонировать банк, использующий усреднение обязательных резервов.</w:t>
            </w:r>
          </w:p>
          <w:p w:rsidR="00903814" w:rsidRDefault="00320866">
            <w:pPr>
              <w:pStyle w:val="aff"/>
              <w:widowControl w:val="0"/>
              <w:spacing w:before="280" w:after="280"/>
            </w:pPr>
            <w:r>
              <w:t xml:space="preserve">Поясните, в чем заключается сущность механизма усреднения обязательных резервов и какие возможности получает банк, пользующийся этим правом? </w:t>
            </w:r>
          </w:p>
          <w:p w:rsidR="00903814" w:rsidRDefault="00903814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903814" w:rsidRDefault="00903814">
      <w:pPr>
        <w:spacing w:line="360" w:lineRule="auto"/>
        <w:ind w:firstLine="709"/>
        <w:jc w:val="both"/>
        <w:outlineLvl w:val="1"/>
        <w:rPr>
          <w:b/>
          <w:sz w:val="28"/>
          <w:szCs w:val="28"/>
          <w:highlight w:val="yellow"/>
        </w:rPr>
      </w:pPr>
    </w:p>
    <w:p w:rsidR="00903814" w:rsidRDefault="00320866">
      <w:pPr>
        <w:pStyle w:val="afe"/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eastAsia="ar-SA"/>
        </w:rPr>
        <w:t>Примерные вопросы для подготовки к зачету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Сущность денег. Различия в рационалистическом и эволюционном (с позиции трудовой теории стоимости) подходах. 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Современные подходы к обоснованию необходимости денег. 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Деньги как мера стоимости. Назначение денег в данной функции.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Деньги как средство обращения и средство платежа. Принципиальные различия между данными функциями денег.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Деньги как средство образования сокровища и средство накопления. Единство и различие. Дискуссионные вопросы функционирования денег как средства накопления.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Методологические подходы к понятию «роль денег»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Эволюция форм и видов денег. Проблемы развития форм носителей денежных отношений. Цифровые деньги и криптовалюта (биткоины).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Новые явления в функциях денег на современном этапе. 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Денежная система и её основные элементы. Финансовый и денежный рынки. 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Баланс денежных доходов и расходов населения, его значение для регулирования денежного обращения. Миграция.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Основы обеспечения устойчивости денег.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Денежные агрегаты. Анализ совокупного денежного оборота на основе денежных агрегатов. 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Коэффициент монетизации. Его использование в анализе совокупного денежного оборота.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Система безналичных расчетов и Национальная платежная система: единство и различие.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Система безналичных расчетов и ее основные элементы. Эволюция системы безналичных расчетов.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Национальная платежная система и ее элементы. Современное состояние и перспективы развития.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Формы безналичных расчетов: сравнительная характеристика.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Экономическая характеристика налично денежного оборота. Факторы значительной доли наличных денег в совокупном денежном обороте в России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Инфляция. Сущность, причины, разновидности. Особенности и закономерности развития. Способы противодействия инфляционным процессам. Особенности инфляционных процессов в современной России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Денежная реформа. Причины и способы проведения. Денежные реформы в новейшей истории России (после 1990 года).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Необходимость кредита как экономической категории в современных условиях.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Современное понимание сущности кредита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Функции кредита. Основные методологические подходы к понятию «функция кредита»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Перераспределительная функция кредита.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Функция кредита как замещение действительных денег.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Законы кредита.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Методологические подходы к понятию «роль кредита»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Основные принципы кредитования. 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Понятие формы и вида кредита. Их классификация.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Ссудный процент. Сущность, границы, источники уплаты, роль в современных условиях.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Банковский мультипликатор, его экономическое значение и связь с обязательным резервированием.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Качественные и количественные границы кредита.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Понятие «кредитная система» и основные принципы её организации. Кредитная система и банковская система.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Банк России – основное звено кредитной системы, его функции (на микро и макро уровнях), операции, деятельность как мегарегулятора в современных условиях. Установление нормативов экономической деятельности поднадзорных организаций.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Коммерческие банки на современном российском кредитном рынке. Основные функции коммерческих банков.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Понятие и формы независимости центрального банка (Банка России).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Активные операции коммерческих банков: основные признаки и структура.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Пассивные операции коммерческого банка: понятие и структура.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Банковская система России и особенности ее современного развития.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Виды монетарных агрегатов. Особенности расчета денежных агрегатов в современной России.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Инфляция, ее механизм и формы проявления. Особенности инфляционных процессов в современной российской экономике.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Монетарные и немонетарные факторы инфляции и особенности их действия в современной России.</w:t>
      </w:r>
    </w:p>
    <w:p w:rsidR="00903814" w:rsidRDefault="00320866">
      <w:pPr>
        <w:numPr>
          <w:ilvl w:val="0"/>
          <w:numId w:val="24"/>
        </w:numPr>
        <w:spacing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Денежно-кредитная политика и роль Банка России в ее формировании и реализации.</w:t>
      </w:r>
    </w:p>
    <w:p w:rsidR="00903814" w:rsidRDefault="00903814">
      <w:pPr>
        <w:keepNext/>
        <w:spacing w:line="360" w:lineRule="auto"/>
        <w:jc w:val="both"/>
        <w:rPr>
          <w:b/>
          <w:sz w:val="28"/>
          <w:szCs w:val="28"/>
        </w:rPr>
      </w:pPr>
    </w:p>
    <w:p w:rsidR="00903814" w:rsidRDefault="00320866">
      <w:pPr>
        <w:spacing w:line="360" w:lineRule="auto"/>
        <w:ind w:firstLine="360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 xml:space="preserve"> Примеры тестовых заданий</w:t>
      </w:r>
    </w:p>
    <w:p w:rsidR="00903814" w:rsidRDefault="00320866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Банк России не осуществляет регулирование и надзор за деятельностью</w:t>
      </w:r>
    </w:p>
    <w:p w:rsidR="00903814" w:rsidRDefault="00320866">
      <w:pPr>
        <w:pStyle w:val="afe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профессиональных участников на рынке ценных бумаг</w:t>
      </w:r>
    </w:p>
    <w:p w:rsidR="00903814" w:rsidRDefault="00320866">
      <w:pPr>
        <w:pStyle w:val="afe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страховых компаний</w:t>
      </w:r>
    </w:p>
    <w:p w:rsidR="00903814" w:rsidRDefault="00320866">
      <w:pPr>
        <w:pStyle w:val="afe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коллекторских компаний</w:t>
      </w:r>
    </w:p>
    <w:p w:rsidR="00903814" w:rsidRDefault="00320866">
      <w:pPr>
        <w:pStyle w:val="afe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негосударственных пенсионных фондов</w:t>
      </w:r>
    </w:p>
    <w:p w:rsidR="00903814" w:rsidRDefault="00320866">
      <w:pPr>
        <w:pStyle w:val="afe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казначейства</w:t>
      </w:r>
    </w:p>
    <w:p w:rsidR="00903814" w:rsidRDefault="00320866">
      <w:pPr>
        <w:pStyle w:val="afe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кредитных кооперативов</w:t>
      </w:r>
    </w:p>
    <w:p w:rsidR="00903814" w:rsidRDefault="00320866">
      <w:pPr>
        <w:pStyle w:val="afe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микрофинансовых организаций</w:t>
      </w:r>
    </w:p>
    <w:p w:rsidR="00903814" w:rsidRDefault="00320866">
      <w:pPr>
        <w:pStyle w:val="afe"/>
        <w:numPr>
          <w:ilvl w:val="1"/>
          <w:numId w:val="3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ПФР</w:t>
      </w:r>
    </w:p>
    <w:p w:rsidR="00903814" w:rsidRDefault="00903814">
      <w:pPr>
        <w:pStyle w:val="afe"/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03814" w:rsidRDefault="00320866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Целями, преследуемыми Банком России в рамках современных мер ДКР, должны быть</w:t>
      </w:r>
    </w:p>
    <w:p w:rsidR="00903814" w:rsidRDefault="00320866">
      <w:pPr>
        <w:pStyle w:val="afe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получение собственной прибыли</w:t>
      </w:r>
    </w:p>
    <w:p w:rsidR="00903814" w:rsidRDefault="00320866">
      <w:pPr>
        <w:pStyle w:val="afe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получение доходов для государственного бюджета</w:t>
      </w:r>
    </w:p>
    <w:p w:rsidR="00903814" w:rsidRDefault="00320866">
      <w:pPr>
        <w:pStyle w:val="afe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поддержание равновесия рынка в сфере денежного обращения</w:t>
      </w:r>
    </w:p>
    <w:p w:rsidR="00903814" w:rsidRDefault="00320866">
      <w:pPr>
        <w:pStyle w:val="afe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регулирование антициклического развития рынка</w:t>
      </w:r>
    </w:p>
    <w:p w:rsidR="00903814" w:rsidRDefault="00320866">
      <w:pPr>
        <w:pStyle w:val="afe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обеспечение условий экономического роста страны</w:t>
      </w:r>
    </w:p>
    <w:p w:rsidR="00903814" w:rsidRDefault="00320866">
      <w:pPr>
        <w:pStyle w:val="afe"/>
        <w:numPr>
          <w:ilvl w:val="1"/>
          <w:numId w:val="3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регулирование уровня прибыльности деятельности коммерческих банков</w:t>
      </w:r>
    </w:p>
    <w:p w:rsidR="00903814" w:rsidRDefault="00903814">
      <w:pPr>
        <w:pStyle w:val="afe"/>
        <w:spacing w:line="360" w:lineRule="auto"/>
        <w:ind w:left="1069"/>
        <w:jc w:val="both"/>
        <w:rPr>
          <w:rFonts w:ascii="Times New Roman" w:hAnsi="Times New Roman"/>
          <w:bCs/>
          <w:sz w:val="28"/>
          <w:szCs w:val="28"/>
        </w:rPr>
      </w:pPr>
    </w:p>
    <w:p w:rsidR="00903814" w:rsidRDefault="00320866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Обязательное резервирование средств коммерческих банков в современных условиях происходит вследствие необходимости</w:t>
      </w:r>
    </w:p>
    <w:p w:rsidR="00903814" w:rsidRDefault="00320866">
      <w:pPr>
        <w:pStyle w:val="afe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антициклического регулирования рынка</w:t>
      </w:r>
    </w:p>
    <w:p w:rsidR="00903814" w:rsidRDefault="00320866">
      <w:pPr>
        <w:pStyle w:val="afe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обеспечения равновесного развития рынка</w:t>
      </w:r>
    </w:p>
    <w:p w:rsidR="00903814" w:rsidRDefault="00320866">
      <w:pPr>
        <w:pStyle w:val="afe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недопущения нарушения коммерческими банками объективного закона равновесия (соответствия) кредита</w:t>
      </w:r>
    </w:p>
    <w:p w:rsidR="00903814" w:rsidRDefault="00320866">
      <w:pPr>
        <w:pStyle w:val="afe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резервы для преодоления последствий каких-либо чрезвычайных обстоятельств на рынке</w:t>
      </w:r>
    </w:p>
    <w:p w:rsidR="00903814" w:rsidRDefault="00320866">
      <w:pPr>
        <w:pStyle w:val="afe"/>
        <w:numPr>
          <w:ilvl w:val="0"/>
          <w:numId w:val="40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противостоять влиянию санкций на международном рынке</w:t>
      </w:r>
    </w:p>
    <w:p w:rsidR="00903814" w:rsidRDefault="00903814">
      <w:pPr>
        <w:spacing w:line="360" w:lineRule="auto"/>
        <w:ind w:firstLine="709"/>
        <w:jc w:val="both"/>
        <w:rPr>
          <w:sz w:val="28"/>
          <w:szCs w:val="28"/>
        </w:rPr>
      </w:pPr>
    </w:p>
    <w:p w:rsidR="00903814" w:rsidRDefault="00320866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Что произойдет на денежном рынке, если предложение денег возрастет при неизменном спросе?</w:t>
      </w:r>
    </w:p>
    <w:p w:rsidR="00903814" w:rsidRDefault="00320866">
      <w:pPr>
        <w:pStyle w:val="afe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повысится ставка ссудного процента</w:t>
      </w:r>
    </w:p>
    <w:p w:rsidR="00903814" w:rsidRDefault="00320866">
      <w:pPr>
        <w:pStyle w:val="afe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цена денег понизится</w:t>
      </w:r>
    </w:p>
    <w:p w:rsidR="00903814" w:rsidRDefault="00320866">
      <w:pPr>
        <w:pStyle w:val="afe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снизится спрос на акции и облигации</w:t>
      </w:r>
    </w:p>
    <w:p w:rsidR="00903814" w:rsidRDefault="00320866">
      <w:pPr>
        <w:pStyle w:val="afe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возникнет кратковременный избыток денег</w:t>
      </w:r>
    </w:p>
    <w:p w:rsidR="00903814" w:rsidRDefault="00320866">
      <w:pPr>
        <w:pStyle w:val="afe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ликвидность станет более дорогой</w:t>
      </w:r>
    </w:p>
    <w:p w:rsidR="00903814" w:rsidRDefault="00320866">
      <w:pPr>
        <w:pStyle w:val="afe"/>
        <w:numPr>
          <w:ilvl w:val="1"/>
          <w:numId w:val="41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 окажет влияния на денежный рынок</w:t>
      </w:r>
    </w:p>
    <w:p w:rsidR="00903814" w:rsidRDefault="00903814">
      <w:pPr>
        <w:spacing w:line="360" w:lineRule="auto"/>
        <w:ind w:firstLine="709"/>
        <w:jc w:val="both"/>
        <w:rPr>
          <w:sz w:val="28"/>
          <w:szCs w:val="28"/>
        </w:rPr>
      </w:pPr>
    </w:p>
    <w:p w:rsidR="00903814" w:rsidRDefault="00320866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 России в современных условиях рассматривает эмитированные денежные знаки</w:t>
      </w:r>
    </w:p>
    <w:p w:rsidR="00903814" w:rsidRDefault="00320866">
      <w:pPr>
        <w:pStyle w:val="afe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своей исключительной собственностью</w:t>
      </w:r>
    </w:p>
    <w:p w:rsidR="00903814" w:rsidRDefault="00320866">
      <w:pPr>
        <w:pStyle w:val="afe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принадлежностью всего рынка (страны)</w:t>
      </w:r>
    </w:p>
    <w:p w:rsidR="00903814" w:rsidRDefault="00320866">
      <w:pPr>
        <w:pStyle w:val="afe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своими условными обязательствами</w:t>
      </w:r>
    </w:p>
    <w:p w:rsidR="00903814" w:rsidRDefault="00320866">
      <w:pPr>
        <w:pStyle w:val="afe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косвенными обязательствами МВФ и Мирового банка</w:t>
      </w:r>
    </w:p>
    <w:p w:rsidR="00903814" w:rsidRDefault="00320866">
      <w:pPr>
        <w:pStyle w:val="afe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своими безусловными обязательствами</w:t>
      </w:r>
    </w:p>
    <w:p w:rsidR="00903814" w:rsidRDefault="00320866">
      <w:pPr>
        <w:pStyle w:val="afe"/>
        <w:numPr>
          <w:ilvl w:val="1"/>
          <w:numId w:val="4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безусловными обязательствами Министерства финансов</w:t>
      </w:r>
    </w:p>
    <w:p w:rsidR="00903814" w:rsidRDefault="00903814">
      <w:pPr>
        <w:spacing w:line="360" w:lineRule="auto"/>
        <w:ind w:firstLine="709"/>
        <w:jc w:val="both"/>
        <w:rPr>
          <w:sz w:val="28"/>
          <w:szCs w:val="28"/>
        </w:rPr>
      </w:pPr>
    </w:p>
    <w:p w:rsidR="00903814" w:rsidRDefault="00320866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Факторы, не влияющие на валютный курс</w:t>
      </w:r>
    </w:p>
    <w:p w:rsidR="00903814" w:rsidRDefault="00320866">
      <w:pPr>
        <w:pStyle w:val="afe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валютная политика </w:t>
      </w:r>
    </w:p>
    <w:p w:rsidR="00903814" w:rsidRDefault="00320866">
      <w:pPr>
        <w:pStyle w:val="afe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темпы инфляции</w:t>
      </w:r>
    </w:p>
    <w:p w:rsidR="00903814" w:rsidRDefault="00320866">
      <w:pPr>
        <w:pStyle w:val="afe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состояние платежного баланса</w:t>
      </w:r>
    </w:p>
    <w:p w:rsidR="00903814" w:rsidRDefault="00320866">
      <w:pPr>
        <w:pStyle w:val="afe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разница в процентных ставках в разных странах</w:t>
      </w:r>
    </w:p>
    <w:p w:rsidR="00903814" w:rsidRDefault="00320866">
      <w:pPr>
        <w:pStyle w:val="afe"/>
        <w:numPr>
          <w:ilvl w:val="1"/>
          <w:numId w:val="43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безработицы </w:t>
      </w:r>
    </w:p>
    <w:p w:rsidR="00903814" w:rsidRDefault="00903814">
      <w:pPr>
        <w:pStyle w:val="afe"/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</w:p>
    <w:p w:rsidR="00903814" w:rsidRDefault="00320866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Ухудшение качества кредитного портфеля банковского сектора – это _______________…</w:t>
      </w:r>
    </w:p>
    <w:p w:rsidR="00903814" w:rsidRDefault="00320866">
      <w:pPr>
        <w:pStyle w:val="afe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сокращение резервов на возможные потери по ссудам (РВПС)</w:t>
      </w:r>
    </w:p>
    <w:p w:rsidR="00903814" w:rsidRDefault="00320866">
      <w:pPr>
        <w:pStyle w:val="afe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 доли «токсичных» кредитов и РВПС</w:t>
      </w:r>
    </w:p>
    <w:p w:rsidR="00903814" w:rsidRDefault="00320866">
      <w:pPr>
        <w:pStyle w:val="afe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снижение объема обязательного резервирования</w:t>
      </w:r>
    </w:p>
    <w:p w:rsidR="00903814" w:rsidRDefault="00320866">
      <w:pPr>
        <w:pStyle w:val="afe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переоценка валютного портфеля</w:t>
      </w:r>
    </w:p>
    <w:p w:rsidR="00903814" w:rsidRDefault="00320866">
      <w:pPr>
        <w:pStyle w:val="afe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прекращение кредитования</w:t>
      </w:r>
    </w:p>
    <w:p w:rsidR="00903814" w:rsidRDefault="00320866">
      <w:pPr>
        <w:pStyle w:val="afe"/>
        <w:numPr>
          <w:ilvl w:val="1"/>
          <w:numId w:val="44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погашение части кредитного портфеля</w:t>
      </w:r>
    </w:p>
    <w:p w:rsidR="00903814" w:rsidRDefault="00903814">
      <w:pPr>
        <w:pStyle w:val="afe"/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</w:p>
    <w:p w:rsidR="00903814" w:rsidRDefault="00320866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структуры и качества кредитного портфеля банковской сферы анализируется при помощи показателя «доля кредитного портфеля» в __________________.</w:t>
      </w:r>
    </w:p>
    <w:p w:rsidR="00903814" w:rsidRDefault="00320866">
      <w:pPr>
        <w:pStyle w:val="afe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привлеченных средствах банковского сектора</w:t>
      </w:r>
    </w:p>
    <w:p w:rsidR="00903814" w:rsidRDefault="00320866">
      <w:pPr>
        <w:pStyle w:val="afe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ВВП</w:t>
      </w:r>
    </w:p>
    <w:p w:rsidR="00903814" w:rsidRDefault="00320866">
      <w:pPr>
        <w:pStyle w:val="afe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депозитном портфеле</w:t>
      </w:r>
    </w:p>
    <w:p w:rsidR="00903814" w:rsidRDefault="00320866">
      <w:pPr>
        <w:pStyle w:val="afe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иностранных банках</w:t>
      </w:r>
    </w:p>
    <w:p w:rsidR="00903814" w:rsidRDefault="00320866">
      <w:pPr>
        <w:pStyle w:val="afe"/>
        <w:numPr>
          <w:ilvl w:val="1"/>
          <w:numId w:val="45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активах банковского сектора </w:t>
      </w:r>
    </w:p>
    <w:p w:rsidR="00903814" w:rsidRDefault="00903814">
      <w:pPr>
        <w:spacing w:line="360" w:lineRule="auto"/>
        <w:ind w:firstLine="709"/>
        <w:jc w:val="both"/>
        <w:rPr>
          <w:sz w:val="28"/>
          <w:szCs w:val="28"/>
        </w:rPr>
      </w:pPr>
    </w:p>
    <w:p w:rsidR="00903814" w:rsidRDefault="00320866">
      <w:pPr>
        <w:pStyle w:val="afe"/>
        <w:numPr>
          <w:ilvl w:val="0"/>
          <w:numId w:val="33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условиях диспропорций и кризисов в денежно-кредитной сфере, Банк России проводит ________________ ДКП</w:t>
      </w:r>
    </w:p>
    <w:p w:rsidR="00903814" w:rsidRDefault="00320866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10. Денежная система страны — это форма организации _______ обращения</w:t>
      </w:r>
    </w:p>
    <w:p w:rsidR="00903814" w:rsidRDefault="00320866">
      <w:pPr>
        <w:pStyle w:val="afe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денежного </w:t>
      </w:r>
    </w:p>
    <w:p w:rsidR="00903814" w:rsidRDefault="00320866">
      <w:pPr>
        <w:pStyle w:val="afe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платежного  </w:t>
      </w:r>
    </w:p>
    <w:p w:rsidR="00903814" w:rsidRDefault="00320866">
      <w:pPr>
        <w:pStyle w:val="afe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безналичного </w:t>
      </w:r>
    </w:p>
    <w:p w:rsidR="00903814" w:rsidRDefault="00320866">
      <w:pPr>
        <w:pStyle w:val="afe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наличного </w:t>
      </w:r>
    </w:p>
    <w:p w:rsidR="00903814" w:rsidRDefault="00320866">
      <w:pPr>
        <w:pStyle w:val="afe"/>
        <w:numPr>
          <w:ilvl w:val="1"/>
          <w:numId w:val="46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кредитного </w:t>
      </w:r>
    </w:p>
    <w:p w:rsidR="00903814" w:rsidRDefault="00903814">
      <w:pPr>
        <w:spacing w:line="360" w:lineRule="auto"/>
        <w:ind w:firstLine="709"/>
        <w:rPr>
          <w:sz w:val="28"/>
          <w:szCs w:val="28"/>
        </w:rPr>
      </w:pPr>
    </w:p>
    <w:p w:rsidR="00903814" w:rsidRDefault="00320866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11. Всеобщая непосредственная обмениваемость это - </w:t>
      </w:r>
    </w:p>
    <w:p w:rsidR="00903814" w:rsidRDefault="00320866">
      <w:pPr>
        <w:pStyle w:val="afe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функции денег</w:t>
      </w:r>
    </w:p>
    <w:p w:rsidR="00903814" w:rsidRDefault="00320866">
      <w:pPr>
        <w:pStyle w:val="afe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сущности денег</w:t>
      </w:r>
    </w:p>
    <w:p w:rsidR="00903814" w:rsidRDefault="00320866">
      <w:pPr>
        <w:pStyle w:val="afe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функции кредита</w:t>
      </w:r>
    </w:p>
    <w:p w:rsidR="00903814" w:rsidRDefault="00320866">
      <w:pPr>
        <w:pStyle w:val="afe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сущности кредита</w:t>
      </w:r>
    </w:p>
    <w:p w:rsidR="00903814" w:rsidRDefault="00320866">
      <w:pPr>
        <w:pStyle w:val="afe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Свойство товара</w:t>
      </w:r>
    </w:p>
    <w:p w:rsidR="00903814" w:rsidRDefault="00320866">
      <w:pPr>
        <w:pStyle w:val="afe"/>
        <w:numPr>
          <w:ilvl w:val="0"/>
          <w:numId w:val="34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Правильного ответа нет</w:t>
      </w:r>
    </w:p>
    <w:p w:rsidR="00903814" w:rsidRDefault="00903814">
      <w:pPr>
        <w:spacing w:line="360" w:lineRule="auto"/>
        <w:ind w:firstLine="709"/>
        <w:rPr>
          <w:sz w:val="28"/>
          <w:szCs w:val="28"/>
        </w:rPr>
      </w:pPr>
    </w:p>
    <w:p w:rsidR="00903814" w:rsidRDefault="00320866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12. Денежный оборот включает совокупность платежей, произведенных</w:t>
      </w:r>
    </w:p>
    <w:p w:rsidR="00903814" w:rsidRDefault="00320866">
      <w:pPr>
        <w:pStyle w:val="afe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наличными деньгами и посредством безналичных расчетов,</w:t>
      </w:r>
    </w:p>
    <w:p w:rsidR="00903814" w:rsidRDefault="00320866">
      <w:pPr>
        <w:pStyle w:val="afe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наличными деньгами и векселями </w:t>
      </w:r>
    </w:p>
    <w:p w:rsidR="00903814" w:rsidRDefault="00320866">
      <w:pPr>
        <w:pStyle w:val="afe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безналичными деньгами и другими инструментами финансового рынка</w:t>
      </w:r>
    </w:p>
    <w:p w:rsidR="00903814" w:rsidRDefault="00320866">
      <w:pPr>
        <w:pStyle w:val="afe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безналичными и электронными деньгами</w:t>
      </w:r>
    </w:p>
    <w:p w:rsidR="00903814" w:rsidRDefault="00320866">
      <w:pPr>
        <w:pStyle w:val="afe"/>
        <w:numPr>
          <w:ilvl w:val="0"/>
          <w:numId w:val="35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виртуальными деньгами</w:t>
      </w:r>
    </w:p>
    <w:p w:rsidR="00903814" w:rsidRDefault="00903814">
      <w:pPr>
        <w:spacing w:line="360" w:lineRule="auto"/>
        <w:ind w:firstLine="709"/>
        <w:rPr>
          <w:sz w:val="28"/>
          <w:szCs w:val="28"/>
        </w:rPr>
      </w:pPr>
    </w:p>
    <w:p w:rsidR="00903814" w:rsidRDefault="00320866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13. Современная денежная система России – это система</w:t>
      </w:r>
    </w:p>
    <w:p w:rsidR="00903814" w:rsidRDefault="00320866">
      <w:pPr>
        <w:pStyle w:val="afe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золотомонетного стандарта</w:t>
      </w:r>
    </w:p>
    <w:p w:rsidR="00903814" w:rsidRDefault="00320866">
      <w:pPr>
        <w:pStyle w:val="afe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золотодевизного стандарта</w:t>
      </w:r>
    </w:p>
    <w:p w:rsidR="00903814" w:rsidRDefault="00320866">
      <w:pPr>
        <w:pStyle w:val="afe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неразменных на благородные металлы кредитных денег</w:t>
      </w:r>
    </w:p>
    <w:p w:rsidR="00903814" w:rsidRDefault="00320866">
      <w:pPr>
        <w:pStyle w:val="afe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разменных бумажных денег</w:t>
      </w:r>
    </w:p>
    <w:p w:rsidR="00903814" w:rsidRDefault="00320866">
      <w:pPr>
        <w:pStyle w:val="afe"/>
        <w:widowControl w:val="0"/>
        <w:numPr>
          <w:ilvl w:val="0"/>
          <w:numId w:val="36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неразменных на благородные металлы бумажных денег</w:t>
      </w:r>
    </w:p>
    <w:p w:rsidR="00903814" w:rsidRDefault="00903814">
      <w:pPr>
        <w:spacing w:line="360" w:lineRule="auto"/>
        <w:ind w:firstLine="709"/>
        <w:rPr>
          <w:sz w:val="28"/>
          <w:szCs w:val="28"/>
        </w:rPr>
      </w:pPr>
    </w:p>
    <w:p w:rsidR="00903814" w:rsidRDefault="00320866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14. Форма организации денежного обращения в стране, сложившаяся исторически и закрепленная национальным законодательством – это ________ система</w:t>
      </w:r>
    </w:p>
    <w:p w:rsidR="00903814" w:rsidRDefault="00903814">
      <w:pPr>
        <w:spacing w:line="360" w:lineRule="auto"/>
        <w:ind w:firstLine="709"/>
        <w:rPr>
          <w:sz w:val="28"/>
          <w:szCs w:val="28"/>
        </w:rPr>
      </w:pPr>
    </w:p>
    <w:p w:rsidR="00903814" w:rsidRDefault="00320866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15. Формой безналичных расчетов, обеспечивающей гарантию платежа, является:</w:t>
      </w:r>
    </w:p>
    <w:p w:rsidR="00903814" w:rsidRDefault="00320866">
      <w:pPr>
        <w:pStyle w:val="afe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аккредитив;</w:t>
      </w:r>
    </w:p>
    <w:p w:rsidR="00903814" w:rsidRDefault="00320866">
      <w:pPr>
        <w:pStyle w:val="afe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платежное поручение;</w:t>
      </w:r>
    </w:p>
    <w:p w:rsidR="00903814" w:rsidRDefault="00320866">
      <w:pPr>
        <w:pStyle w:val="afe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платежное требование;</w:t>
      </w:r>
    </w:p>
    <w:p w:rsidR="00903814" w:rsidRDefault="00320866">
      <w:pPr>
        <w:pStyle w:val="afe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простой вексель;</w:t>
      </w:r>
    </w:p>
    <w:p w:rsidR="00903814" w:rsidRDefault="00320866">
      <w:pPr>
        <w:pStyle w:val="afe"/>
        <w:numPr>
          <w:ilvl w:val="0"/>
          <w:numId w:val="3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инкассовое поручение.</w:t>
      </w:r>
    </w:p>
    <w:p w:rsidR="00903814" w:rsidRDefault="00903814">
      <w:pPr>
        <w:spacing w:line="360" w:lineRule="auto"/>
        <w:ind w:firstLine="709"/>
        <w:rPr>
          <w:sz w:val="28"/>
          <w:szCs w:val="28"/>
        </w:rPr>
      </w:pPr>
    </w:p>
    <w:p w:rsidR="00903814" w:rsidRDefault="00320866">
      <w:pPr>
        <w:spacing w:line="360" w:lineRule="auto"/>
        <w:ind w:firstLine="709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Примеры ситуационных (практико-ориентированных) заданий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lastRenderedPageBreak/>
        <w:t>Ситуационное задание 1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Выполните практико-ориентированное задание.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 скажется, при прочих равных условиях, внесение физическим лицом денежных средств в наличной форме на срочный счет (на 1 год) в банке на следующих показателях: М0; М1; М2; М3; кредитный потенциал банковской системы (КП); объем обязательных резервов (ОР); фонд страхования вкладов (ФСВ).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Ситуационное задание 2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Выполните практико-ориентированное задание.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 данном сегменте рынка действует 5 банков со следующими долями активов: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 - 50%, Б – 20%, В – 10%, Г – 10%. Д – 10%. 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Определить степень концентрации банков в данном сегменте рынка с помощью Индекса Херфиндаля-Хиршмана. 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 изменится показатель с появлением на рынке еще одного банка (Е) с ориентировочной долей активов на данном сегменте рынка в 15%, если Банк Е «выделится» из Банка Б.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Проанализировать изменение Индекса Херфиндаля-Хиршмана с формулированием выводов. 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Ситуационное задание 3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Выполните практико-ориентированное задание.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коммерческой фирме сотрудникам начислили заработную плату. После уплаты фирмой налогов и обязательных платежей из заработной платы, был выписан чек на получение в банке небольшой части наличных денег, причитающихся к выдаче на руки через кассу фирмы. Большая часть заработной платы перечислена на банковские карты в рамках зарплатного проекта. Наличные деньги, выданные из кассы фирмы, были использованы для покупки товаров на рынке.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Какие функции денег опосредствовали указанные операции?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Ситуационное задание 4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Выполните практико-ориентированное задание.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Определите величину средств обязательных резервов (ОР), М1 и М2, используя следующие данные: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средства юридических и физических лиц на счетах в банках «до востребования» - 6 трлн. руб.;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средства юридических и физических лиц на срочных счетах в банках – 10 трлн. руб.;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норматив обязательного резервирования – 5%;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наличные деньги в обращении – 3 трлн. руб.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Ситуационное задание 5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Дайте развернутый ответ на вопрос. 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чем заключается механизм регулирования ставки рефинансирования? Объясните, почему резкое изменение (повышение или понижение) ставки рефинансирования недопустимо. Каковы могут быть при этом последствия? 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Ответ аргументируйте.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Ситуационное задание 6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Дайте развернутый ответ на вопрос. 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 скажется, при прочих равных условиях, изъятие физическим лицом денежных средств в наличной форме в сумме «а» рублей с вкладного счета (1 год) в банке на следующих показателях: М0; М1; М2; величина обязательного резервирования (ОР)? Как изменится показатель М2?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Ответ аргументируйте.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Ситуационное задание 7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Выполните практико-ориентированное задание.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Раскройте процессы перераспределения стоимости при уплате банковского процента: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 кредитуемое мероприятие прибыльно и у заемщика достаточно средств для выплаты процентов по кредиту (прибыль 20 ед., проценты по кредиту 5 ед.);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- кредитуемое мероприятие низко прибыльно и у заемщика в результате недостаточно средств для выплаты процентов по кредиту (прибыль 4 ед., проценты по кредиту 5 ед.);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 кредитуемое мероприятие убыточно и у заемщика в результате недостаточно средств для выплаты процентов по кредиту (убыток 1 ед., проценты по кредиту 5 ед.).</w:t>
      </w:r>
    </w:p>
    <w:p w:rsidR="00903814" w:rsidRDefault="00320866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bookmarkStart w:id="20" w:name="_Toc485663354"/>
      <w:r>
        <w:rPr>
          <w:rFonts w:eastAsia="Times New Roman"/>
          <w:sz w:val="28"/>
          <w:szCs w:val="28"/>
        </w:rPr>
        <w:t>Укажите, что является источником для выплаты процентов по кредиту в каждом из приведенных случаев?</w:t>
      </w:r>
      <w:bookmarkEnd w:id="20"/>
    </w:p>
    <w:p w:rsidR="00903814" w:rsidRDefault="00320866">
      <w:pPr>
        <w:spacing w:line="360" w:lineRule="auto"/>
        <w:ind w:firstLine="709"/>
        <w:jc w:val="both"/>
        <w:rPr>
          <w:rStyle w:val="FontStyle13"/>
          <w:rFonts w:eastAsia="Times New Roman"/>
          <w:color w:val="auto"/>
          <w:spacing w:val="-5"/>
          <w:sz w:val="28"/>
          <w:szCs w:val="28"/>
        </w:rPr>
      </w:pPr>
      <w:r>
        <w:rPr>
          <w:color w:val="FF0000"/>
        </w:rPr>
        <w:t xml:space="preserve">                                                                              </w:t>
      </w:r>
    </w:p>
    <w:p w:rsidR="00903814" w:rsidRDefault="00320866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903814" w:rsidRDefault="00320866">
      <w:pPr>
        <w:tabs>
          <w:tab w:val="right" w:pos="720"/>
          <w:tab w:val="left" w:pos="1260"/>
        </w:tabs>
        <w:ind w:firstLine="709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eastAsia="ar-SA"/>
        </w:rPr>
        <w:t xml:space="preserve">а) </w:t>
      </w:r>
      <w:r>
        <w:rPr>
          <w:b/>
          <w:bCs/>
          <w:sz w:val="28"/>
          <w:szCs w:val="28"/>
        </w:rPr>
        <w:t>Нормативные правовые акты</w:t>
      </w:r>
    </w:p>
    <w:p w:rsidR="00903814" w:rsidRDefault="00320866">
      <w:pPr>
        <w:pStyle w:val="afe"/>
        <w:numPr>
          <w:ilvl w:val="0"/>
          <w:numId w:val="52"/>
        </w:numPr>
        <w:spacing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Конституция Российской Федерации. – М. -12.12.1993.</w:t>
      </w:r>
    </w:p>
    <w:p w:rsidR="00903814" w:rsidRDefault="00320866">
      <w:pPr>
        <w:pStyle w:val="afe"/>
        <w:numPr>
          <w:ilvl w:val="0"/>
          <w:numId w:val="52"/>
        </w:numPr>
        <w:spacing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«О Центральном банке Российской Федерации (Банке России)» № 86-ФЗ от 10.07.2002 (последняя редакция).</w:t>
      </w:r>
    </w:p>
    <w:p w:rsidR="00903814" w:rsidRDefault="00320866">
      <w:pPr>
        <w:pStyle w:val="afe"/>
        <w:numPr>
          <w:ilvl w:val="0"/>
          <w:numId w:val="52"/>
        </w:numPr>
        <w:spacing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«О банках и банковской деятельности» №395-1 от 02.12.1990. (последняя редакция)</w:t>
      </w:r>
    </w:p>
    <w:p w:rsidR="00903814" w:rsidRDefault="00320866">
      <w:pPr>
        <w:pStyle w:val="afe"/>
        <w:numPr>
          <w:ilvl w:val="0"/>
          <w:numId w:val="52"/>
        </w:numPr>
        <w:spacing w:after="0" w:line="360" w:lineRule="auto"/>
      </w:pPr>
      <w:r>
        <w:rPr>
          <w:rStyle w:val="blk"/>
          <w:rFonts w:ascii="Times New Roman" w:hAnsi="Times New Roman"/>
          <w:sz w:val="28"/>
          <w:szCs w:val="28"/>
        </w:rPr>
        <w:t>Основные направления единой денежно-кредитной политики на 2022 год и период 2023 и 2024 годов.</w:t>
      </w:r>
    </w:p>
    <w:p w:rsidR="00903814" w:rsidRDefault="00320866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eastAsia="ar-SA"/>
        </w:rPr>
        <w:t>б) основная:</w:t>
      </w:r>
    </w:p>
    <w:p w:rsidR="00903814" w:rsidRDefault="00320866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ar-SA"/>
        </w:rPr>
        <w:t>1.Деньги, кредит, банки : учеб. для студентов, обуч. по напр. «Экономика» / О. И. Лаврушин, М. А. Абрамова, Л. С. Александрова [и др.] ; под ред. О. И. Лаврушина ; Финуниверситет. — 15-е изд., стер. — Москва : КноРус, 2019. — 448 с. — (Бакалавриат). — ISBN 978-5-406-06881-6. — ЭБС BOOK.RU. — URL:https://book.ru/book/931099 (дата обращения: 16.03.2023). — Текст : электронный.</w:t>
      </w:r>
    </w:p>
    <w:p w:rsidR="00903814" w:rsidRDefault="00320866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ar-SA"/>
        </w:rPr>
        <w:t xml:space="preserve">2.Деньги, кредит, банки. Денежный и кредитный рынки : учеб. и практикум для вузов / Г. А. Аболихина, М. А. Абрамова, Л. С. Александрова [и др.] ; под общ. ред. М. А. Абрамовой, Л. С. Александровой. — 2-е изд., испр. и доп. —2-е изд., испр. и доп. — Москва : Юрайт, 2021. — 436 с. — (Высшее </w:t>
      </w:r>
      <w:r>
        <w:rPr>
          <w:rFonts w:eastAsia="Calibri"/>
          <w:sz w:val="28"/>
          <w:szCs w:val="28"/>
          <w:lang w:eastAsia="ar-SA"/>
        </w:rPr>
        <w:lastRenderedPageBreak/>
        <w:t>образование). — ISBN 978-5-534-05487-3. — Образовательная платформа Юрайт. — URL: https://urait.ru/bcode/468882 (дата обращения: 16.03.2023). — Текст : электронный.</w:t>
      </w:r>
    </w:p>
    <w:p w:rsidR="00903814" w:rsidRDefault="00320866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ar-SA"/>
        </w:rPr>
        <w:t>3.Деньги, кредит, банки и денежно-кредитная система: тесты, задания, кейсы : учеб. пособие для напр. бакалавриата «Экономика» / М. А. Абрамова, Л. С. Александрова, О. Н. Афанасьева [и др.] ; под общ. ред. М. А. Абрамовой, Л. С. Александровой ; Финуниверситет. — 3-е изд., перераб. и доп. — Москва : КноРус, 2021. — 325 с. — (Бакалавриат). — ISBN 978-5-406-04162-8. — ЭБС BOOK.RU. —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ar-SA"/>
        </w:rPr>
        <w:t>URL: https://book.ru/book/947509 (дата обращения: 16.03.2023).</w:t>
      </w:r>
      <w:bookmarkStart w:id="21" w:name="_GoBack1"/>
      <w:bookmarkEnd w:id="21"/>
      <w:r>
        <w:rPr>
          <w:rFonts w:eastAsia="Calibri"/>
          <w:sz w:val="28"/>
          <w:szCs w:val="28"/>
          <w:lang w:eastAsia="ar-SA"/>
        </w:rPr>
        <w:t xml:space="preserve"> — Текст : электронный.</w:t>
      </w:r>
    </w:p>
    <w:p w:rsidR="00903814" w:rsidRDefault="00320866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eastAsia="ar-SA"/>
        </w:rPr>
        <w:t xml:space="preserve">в) дополнительная:   </w:t>
      </w:r>
    </w:p>
    <w:p w:rsidR="00903814" w:rsidRDefault="00320866">
      <w:pPr>
        <w:tabs>
          <w:tab w:val="left" w:pos="357"/>
        </w:tabs>
        <w:spacing w:line="360" w:lineRule="auto"/>
        <w:jc w:val="both"/>
        <w:rPr>
          <w:sz w:val="28"/>
          <w:szCs w:val="28"/>
        </w:rPr>
      </w:pPr>
      <w:r w:rsidRPr="00320866">
        <w:rPr>
          <w:rFonts w:eastAsia="Calibri"/>
          <w:bCs/>
          <w:sz w:val="28"/>
          <w:szCs w:val="28"/>
          <w:lang w:eastAsia="ar-SA"/>
        </w:rPr>
        <w:t>1.</w:t>
      </w:r>
      <w:r>
        <w:rPr>
          <w:rFonts w:eastAsia="Calibri"/>
          <w:b/>
          <w:bCs/>
          <w:sz w:val="28"/>
          <w:szCs w:val="28"/>
          <w:lang w:eastAsia="ar-SA"/>
        </w:rPr>
        <w:t xml:space="preserve">  </w:t>
      </w:r>
      <w:r>
        <w:rPr>
          <w:sz w:val="28"/>
          <w:szCs w:val="28"/>
        </w:rPr>
        <w:t xml:space="preserve">Деньги, кредит, банки : учеб. и практикум для вузов / В. В. Иванов, Б. И. Соколов, В.С. Воронов [и др.] ; под ред. В. В. Иванова, Б. И. Соколова. — Москва : Юрайт, 2023. — 371 с. — (Высшее образование). — ISBN 978-5-534-01182-1. — Образовательная платформа Юрайт. — URL: https://urait.ru/bcode/511512 (дата обращения: 16.03.2023). — Текст : электронный.  </w:t>
      </w:r>
    </w:p>
    <w:p w:rsidR="00903814" w:rsidRDefault="00320866" w:rsidP="00013EC0">
      <w:pPr>
        <w:pStyle w:val="HTML0"/>
        <w:tabs>
          <w:tab w:val="left" w:pos="1985"/>
          <w:tab w:val="left" w:pos="2901"/>
          <w:tab w:val="left" w:pos="3817"/>
          <w:tab w:val="left" w:pos="4733"/>
          <w:tab w:val="left" w:pos="5649"/>
          <w:tab w:val="left" w:pos="6565"/>
          <w:tab w:val="left" w:pos="7481"/>
          <w:tab w:val="left" w:pos="8397"/>
          <w:tab w:val="left" w:pos="9313"/>
          <w:tab w:val="left" w:pos="10229"/>
          <w:tab w:val="left" w:pos="11145"/>
          <w:tab w:val="left" w:pos="12061"/>
          <w:tab w:val="left" w:pos="12977"/>
          <w:tab w:val="left" w:pos="13893"/>
          <w:tab w:val="left" w:pos="14809"/>
          <w:tab w:val="left" w:pos="15725"/>
        </w:tabs>
        <w:spacing w:line="36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  Денежно-кредитная и финансовая системы : учеб. для студентов высш. учеб. заведений, обуч. по напр. «Экономика» (квалиф. (степень) «бакалавр») / М. А. Абрамова, Л. С. Александрова, В. П. Бычков [и др.] ; под ред. М. А. Абрамовой, Е. В. Маркиной ; Финуниверситет. — Москва : КноРус, 2020. — 445 с. — (Бакалавриат). — ISBN 978-5-406-01032-7. — ЭБС BOOK.RU. — URL: https://book.ru/book/934267 (дата обращения: 16.03.2023). — Текст : электронный.</w:t>
      </w:r>
    </w:p>
    <w:p w:rsidR="00903814" w:rsidRDefault="00320866" w:rsidP="00013EC0">
      <w:pPr>
        <w:pStyle w:val="HTML0"/>
        <w:tabs>
          <w:tab w:val="left" w:pos="1985"/>
          <w:tab w:val="left" w:pos="2901"/>
          <w:tab w:val="left" w:pos="3817"/>
          <w:tab w:val="left" w:pos="4733"/>
          <w:tab w:val="left" w:pos="5649"/>
          <w:tab w:val="left" w:pos="6565"/>
          <w:tab w:val="left" w:pos="7481"/>
          <w:tab w:val="left" w:pos="8397"/>
          <w:tab w:val="left" w:pos="9313"/>
          <w:tab w:val="left" w:pos="10229"/>
          <w:tab w:val="left" w:pos="11145"/>
          <w:tab w:val="left" w:pos="12061"/>
          <w:tab w:val="left" w:pos="12977"/>
          <w:tab w:val="left" w:pos="13893"/>
          <w:tab w:val="left" w:pos="14809"/>
          <w:tab w:val="left" w:pos="15725"/>
        </w:tabs>
        <w:spacing w:line="36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  Кредитная экспансия и управление кредитом : учеб. пособие для магистров / О. И. Лаврушин, Н. И. Валенцева, И. В. Ларионова [и др.] ; под ред. О. И. Лаврушина ; Финуниверситет.  — Москва: КноРус, 2013. — 264 с. — ISBN 978-5-406-02353-2. — ЭБС BOOK.RU. — URL: https://book.ru/book/914344 (дата обращения: 16.03.2023).  — Текст : электронный.</w:t>
      </w:r>
    </w:p>
    <w:p w:rsidR="00903814" w:rsidRDefault="00320866">
      <w:pPr>
        <w:pStyle w:val="HTML0"/>
        <w:tabs>
          <w:tab w:val="left" w:pos="1985"/>
          <w:tab w:val="left" w:pos="2901"/>
          <w:tab w:val="left" w:pos="3817"/>
          <w:tab w:val="left" w:pos="4733"/>
          <w:tab w:val="left" w:pos="5649"/>
          <w:tab w:val="left" w:pos="6565"/>
          <w:tab w:val="left" w:pos="7481"/>
          <w:tab w:val="left" w:pos="8397"/>
          <w:tab w:val="left" w:pos="9313"/>
          <w:tab w:val="left" w:pos="10229"/>
          <w:tab w:val="left" w:pos="11145"/>
          <w:tab w:val="left" w:pos="12061"/>
          <w:tab w:val="left" w:pos="12977"/>
          <w:tab w:val="left" w:pos="13893"/>
          <w:tab w:val="left" w:pos="14809"/>
          <w:tab w:val="left" w:pos="15725"/>
        </w:tabs>
        <w:spacing w:line="360" w:lineRule="auto"/>
        <w:ind w:left="360"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4. Лаврушин, О. И. Эволюция теории кредита и его использование в современной экономике : монография / О. И. Лаврушин ; Финуниверситет. — Москва : КноРус, 2021. — 394 с. — ISBN 978-5-406-05753-7. — ЭБС BOOK.RU. — URL: https://book.ru/book/938331 (дата обращения: 16.03.2023). — Текст : электронный.</w:t>
      </w:r>
    </w:p>
    <w:p w:rsidR="00903814" w:rsidRDefault="00320866">
      <w:pPr>
        <w:pStyle w:val="HTML0"/>
        <w:tabs>
          <w:tab w:val="left" w:pos="1985"/>
          <w:tab w:val="left" w:pos="2901"/>
          <w:tab w:val="left" w:pos="3817"/>
          <w:tab w:val="left" w:pos="4733"/>
          <w:tab w:val="left" w:pos="5649"/>
          <w:tab w:val="left" w:pos="6565"/>
          <w:tab w:val="left" w:pos="7481"/>
          <w:tab w:val="left" w:pos="8397"/>
          <w:tab w:val="left" w:pos="9313"/>
          <w:tab w:val="left" w:pos="10229"/>
          <w:tab w:val="left" w:pos="11145"/>
          <w:tab w:val="left" w:pos="12061"/>
          <w:tab w:val="left" w:pos="12977"/>
          <w:tab w:val="left" w:pos="13893"/>
          <w:tab w:val="left" w:pos="14809"/>
          <w:tab w:val="left" w:pos="15725"/>
        </w:tabs>
        <w:spacing w:line="360" w:lineRule="auto"/>
        <w:ind w:left="360" w:right="-284"/>
        <w:jc w:val="both"/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>
        <w:rPr>
          <w:rFonts w:ascii="Times New Roman" w:eastAsia="Calibri" w:hAnsi="Times New Roman"/>
          <w:sz w:val="28"/>
          <w:szCs w:val="28"/>
        </w:rPr>
        <w:t>Состояние, тенденции и перспективы развития наличного денежного обращения в России : монография / М. А. Абрамова, Л. С. Александрова, О. В. Захарова [и др.] ; Финуниверситет. — Москва : Русайнс, 2020. — 167 с. — ISBN 978-5-4365-2081-0.  — ЭБС BOOK.RU. — URL: https://book.ru/book/934884 (дата обращения: 16.03.2023). — Текст : электронный.</w:t>
      </w:r>
    </w:p>
    <w:p w:rsidR="00903814" w:rsidRDefault="00320866">
      <w:pPr>
        <w:pStyle w:val="HTML0"/>
        <w:tabs>
          <w:tab w:val="left" w:pos="1985"/>
          <w:tab w:val="left" w:pos="2901"/>
          <w:tab w:val="left" w:pos="3817"/>
          <w:tab w:val="left" w:pos="4733"/>
          <w:tab w:val="left" w:pos="5649"/>
          <w:tab w:val="left" w:pos="6565"/>
          <w:tab w:val="left" w:pos="7481"/>
          <w:tab w:val="left" w:pos="8397"/>
          <w:tab w:val="left" w:pos="9313"/>
          <w:tab w:val="left" w:pos="10229"/>
          <w:tab w:val="left" w:pos="11145"/>
          <w:tab w:val="left" w:pos="12061"/>
          <w:tab w:val="left" w:pos="12977"/>
          <w:tab w:val="left" w:pos="13893"/>
          <w:tab w:val="left" w:pos="14809"/>
          <w:tab w:val="left" w:pos="15725"/>
        </w:tabs>
        <w:spacing w:line="360" w:lineRule="auto"/>
        <w:ind w:left="360" w:right="-284"/>
        <w:jc w:val="both"/>
      </w:pPr>
      <w:r>
        <w:rPr>
          <w:rFonts w:ascii="Times New Roman" w:eastAsia="Calibri" w:hAnsi="Times New Roman"/>
          <w:sz w:val="28"/>
          <w:szCs w:val="28"/>
        </w:rPr>
        <w:t>6. Бюджетно-налоговые и денежно-кредитные инструменты достижения финансовой стабильности и обеспечения финансовой стабильности и обеспечения экономического роста : монография / М. А. Абрамова, А. Е. Белоконь, Н. Г. Вишневская [и др.] ; под ред. М. А. Абрамовой ; Финуниверситет. — Москва : КноРус, 2021. — 202 с. — ISBN 978-5-406-08127-3. — ЭБС BOOK.RU. — URL: https://book.ru/book/939115 (дата обращения: 16.03.2023). — Текст : электронный.</w:t>
      </w:r>
    </w:p>
    <w:p w:rsidR="00903814" w:rsidRDefault="00903814">
      <w:pPr>
        <w:keepNext/>
        <w:shd w:val="clear" w:color="auto" w:fill="FFFFFF"/>
        <w:spacing w:line="360" w:lineRule="auto"/>
        <w:ind w:left="357"/>
        <w:textAlignment w:val="baseline"/>
        <w:outlineLvl w:val="0"/>
        <w:rPr>
          <w:b/>
          <w:szCs w:val="28"/>
          <w:lang w:eastAsia="ar-SA"/>
        </w:rPr>
      </w:pPr>
    </w:p>
    <w:p w:rsidR="00903814" w:rsidRDefault="00320866">
      <w:pPr>
        <w:keepNext/>
        <w:shd w:val="clear" w:color="auto" w:fill="FFFFFF"/>
        <w:spacing w:line="360" w:lineRule="auto"/>
        <w:ind w:left="357"/>
        <w:textAlignment w:val="baseline"/>
        <w:outlineLvl w:val="0"/>
      </w:pPr>
      <w:r>
        <w:rPr>
          <w:b/>
          <w:sz w:val="28"/>
          <w:szCs w:val="28"/>
          <w:lang w:eastAsia="ar-SA"/>
        </w:rPr>
        <w:t xml:space="preserve">9. </w:t>
      </w:r>
      <w:r>
        <w:rPr>
          <w:b/>
          <w:sz w:val="28"/>
          <w:szCs w:val="28"/>
        </w:rPr>
        <w:t>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r>
        <w:rPr>
          <w:b/>
          <w:sz w:val="28"/>
          <w:szCs w:val="28"/>
          <w:lang w:eastAsia="ar-SA"/>
        </w:rPr>
        <w:t xml:space="preserve"> </w:t>
      </w:r>
    </w:p>
    <w:p w:rsidR="00903814" w:rsidRDefault="00320866">
      <w:pPr>
        <w:shd w:val="clear" w:color="auto" w:fill="FFFFFF"/>
        <w:spacing w:line="360" w:lineRule="auto"/>
        <w:ind w:left="357"/>
        <w:textAlignment w:val="baseline"/>
        <w:outlineLvl w:val="0"/>
      </w:pPr>
      <w:r w:rsidRPr="00013EC0">
        <w:rPr>
          <w:bCs/>
          <w:sz w:val="28"/>
          <w:szCs w:val="28"/>
          <w:lang w:eastAsia="ar-SA"/>
        </w:rPr>
        <w:t>1.</w:t>
      </w:r>
      <w:r>
        <w:rPr>
          <w:b/>
          <w:bCs/>
          <w:sz w:val="28"/>
          <w:szCs w:val="28"/>
          <w:lang w:eastAsia="ar-SA"/>
        </w:rPr>
        <w:t xml:space="preserve">  </w:t>
      </w:r>
      <w:r>
        <w:rPr>
          <w:bCs/>
          <w:sz w:val="28"/>
          <w:szCs w:val="28"/>
        </w:rPr>
        <w:t xml:space="preserve">Интернет-ресурсы Банка России </w:t>
      </w:r>
      <w:hyperlink r:id="rId11">
        <w:r>
          <w:rPr>
            <w:bCs/>
            <w:sz w:val="28"/>
            <w:szCs w:val="28"/>
          </w:rPr>
          <w:t>www.cbr.ru</w:t>
        </w:r>
      </w:hyperlink>
      <w:r>
        <w:rPr>
          <w:bCs/>
          <w:sz w:val="28"/>
          <w:szCs w:val="28"/>
        </w:rPr>
        <w:t xml:space="preserve">: Обзор банковского сектора Российской Федерации, Обзор финансовой стабильности, Бюллетень банковской статистики, </w:t>
      </w:r>
      <w:r>
        <w:rPr>
          <w:sz w:val="28"/>
          <w:szCs w:val="28"/>
        </w:rPr>
        <w:t>Отчет о развитии банковского сектора и банковского надзора</w:t>
      </w:r>
      <w:r>
        <w:rPr>
          <w:bCs/>
          <w:sz w:val="28"/>
          <w:szCs w:val="28"/>
        </w:rPr>
        <w:t>.</w:t>
      </w:r>
    </w:p>
    <w:p w:rsidR="00903814" w:rsidRDefault="00320866">
      <w:pPr>
        <w:pStyle w:val="15"/>
        <w:shd w:val="clear" w:color="auto" w:fill="FFFFFF"/>
        <w:tabs>
          <w:tab w:val="left" w:pos="660"/>
          <w:tab w:val="left" w:pos="1080"/>
          <w:tab w:val="left" w:pos="1440"/>
        </w:tabs>
        <w:ind w:left="360" w:firstLine="0"/>
      </w:pPr>
      <w:r>
        <w:rPr>
          <w:rFonts w:ascii="Times New Roman" w:hAnsi="Times New Roman"/>
        </w:rPr>
        <w:t xml:space="preserve">2. Европейская система центральных банков ЕСЦБ: </w:t>
      </w:r>
      <w:hyperlink r:id="rId12">
        <w:r>
          <w:rPr>
            <w:rFonts w:ascii="Times New Roman" w:hAnsi="Times New Roman"/>
            <w:lang w:val="en-US"/>
          </w:rPr>
          <w:t>http</w:t>
        </w:r>
        <w:r>
          <w:rPr>
            <w:rFonts w:ascii="Times New Roman" w:hAnsi="Times New Roman"/>
          </w:rPr>
          <w:t>://</w:t>
        </w:r>
        <w:r>
          <w:rPr>
            <w:rFonts w:ascii="Times New Roman" w:hAnsi="Times New Roman"/>
            <w:lang w:val="en-US"/>
          </w:rPr>
          <w:t>www</w:t>
        </w:r>
        <w:r>
          <w:rPr>
            <w:rFonts w:ascii="Times New Roman" w:hAnsi="Times New Roman"/>
          </w:rPr>
          <w:t>.</w:t>
        </w:r>
        <w:r>
          <w:rPr>
            <w:rFonts w:ascii="Times New Roman" w:hAnsi="Times New Roman"/>
            <w:lang w:val="en-US"/>
          </w:rPr>
          <w:t>globfin</w:t>
        </w:r>
        <w:r>
          <w:rPr>
            <w:rFonts w:ascii="Times New Roman" w:hAnsi="Times New Roman"/>
          </w:rPr>
          <w:t>.</w:t>
        </w:r>
        <w:r>
          <w:rPr>
            <w:rFonts w:ascii="Times New Roman" w:hAnsi="Times New Roman"/>
            <w:lang w:val="en-US"/>
          </w:rPr>
          <w:t>ru</w:t>
        </w:r>
        <w:r>
          <w:rPr>
            <w:rFonts w:ascii="Times New Roman" w:hAnsi="Times New Roman"/>
          </w:rPr>
          <w:t>/</w:t>
        </w:r>
        <w:r>
          <w:rPr>
            <w:rFonts w:ascii="Times New Roman" w:hAnsi="Times New Roman"/>
            <w:lang w:val="en-US"/>
          </w:rPr>
          <w:t>articles</w:t>
        </w:r>
        <w:r>
          <w:rPr>
            <w:rFonts w:ascii="Times New Roman" w:hAnsi="Times New Roman"/>
          </w:rPr>
          <w:t>/</w:t>
        </w:r>
        <w:r>
          <w:rPr>
            <w:rFonts w:ascii="Times New Roman" w:hAnsi="Times New Roman"/>
            <w:lang w:val="en-US"/>
          </w:rPr>
          <w:t>banks</w:t>
        </w:r>
        <w:r>
          <w:rPr>
            <w:rFonts w:ascii="Times New Roman" w:hAnsi="Times New Roman"/>
          </w:rPr>
          <w:t>/</w:t>
        </w:r>
        <w:r>
          <w:rPr>
            <w:rFonts w:ascii="Times New Roman" w:hAnsi="Times New Roman"/>
            <w:lang w:val="en-US"/>
          </w:rPr>
          <w:t>eu</w:t>
        </w:r>
        <w:r>
          <w:rPr>
            <w:rFonts w:ascii="Times New Roman" w:hAnsi="Times New Roman"/>
          </w:rPr>
          <w:t>.</w:t>
        </w:r>
        <w:hyperlink>
          <w:r>
            <w:rPr>
              <w:rFonts w:ascii="Times New Roman" w:hAnsi="Times New Roman"/>
              <w:lang w:val="en-US"/>
            </w:rPr>
            <w:t>htm</w:t>
          </w:r>
        </w:hyperlink>
      </w:hyperlink>
    </w:p>
    <w:p w:rsidR="00903814" w:rsidRDefault="00320866">
      <w:pPr>
        <w:pStyle w:val="15"/>
        <w:shd w:val="clear" w:color="auto" w:fill="FFFFFF"/>
        <w:tabs>
          <w:tab w:val="left" w:pos="660"/>
          <w:tab w:val="left" w:pos="1080"/>
          <w:tab w:val="left" w:pos="1440"/>
        </w:tabs>
        <w:ind w:left="360" w:firstLine="0"/>
        <w:rPr>
          <w:rFonts w:ascii="Times New Roman" w:hAnsi="Times New Roman"/>
        </w:rPr>
      </w:pPr>
      <w:r w:rsidRPr="00384722">
        <w:rPr>
          <w:rFonts w:ascii="Times New Roman" w:hAnsi="Times New Roman"/>
          <w:bCs/>
        </w:rPr>
        <w:t xml:space="preserve">3.  </w:t>
      </w:r>
      <w:r>
        <w:rPr>
          <w:rFonts w:ascii="Times New Roman" w:hAnsi="Times New Roman"/>
          <w:bCs/>
        </w:rPr>
        <w:t xml:space="preserve">Сайт Правительства РФ. </w:t>
      </w:r>
      <w:hyperlink r:id="rId13">
        <w:r>
          <w:rPr>
            <w:rFonts w:ascii="Times New Roman" w:hAnsi="Times New Roman"/>
            <w:bCs/>
          </w:rPr>
          <w:t>www.government.ru</w:t>
        </w:r>
      </w:hyperlink>
      <w:hyperlink>
        <w:r>
          <w:rPr>
            <w:rFonts w:ascii="Times New Roman" w:hAnsi="Times New Roman"/>
            <w:bCs/>
          </w:rPr>
          <w:t>.</w:t>
        </w:r>
      </w:hyperlink>
    </w:p>
    <w:p w:rsidR="00903814" w:rsidRDefault="00320866">
      <w:pPr>
        <w:pStyle w:val="15"/>
        <w:shd w:val="clear" w:color="auto" w:fill="FFFFFF"/>
        <w:tabs>
          <w:tab w:val="left" w:pos="660"/>
          <w:tab w:val="left" w:pos="1080"/>
          <w:tab w:val="left" w:pos="1440"/>
        </w:tabs>
        <w:ind w:left="360" w:firstLine="0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4.   </w:t>
      </w:r>
      <w:r>
        <w:rPr>
          <w:rFonts w:ascii="Times New Roman" w:hAnsi="Times New Roman"/>
        </w:rPr>
        <w:t xml:space="preserve">Интернет-ресурсы Ассоциации российских банков www.arb.ru: </w:t>
      </w:r>
    </w:p>
    <w:p w:rsidR="00903814" w:rsidRDefault="00320866">
      <w:pPr>
        <w:pStyle w:val="15"/>
        <w:shd w:val="clear" w:color="auto" w:fill="FFFFFF"/>
        <w:tabs>
          <w:tab w:val="left" w:pos="660"/>
          <w:tab w:val="left" w:pos="1080"/>
          <w:tab w:val="left" w:pos="1440"/>
          <w:tab w:val="left" w:pos="1620"/>
        </w:tabs>
        <w:ind w:left="360" w:firstLine="0"/>
      </w:pPr>
      <w:r>
        <w:rPr>
          <w:rFonts w:ascii="Times New Roman" w:hAnsi="Times New Roman"/>
        </w:rPr>
        <w:lastRenderedPageBreak/>
        <w:t xml:space="preserve">5. Официальный сайт </w:t>
      </w:r>
      <w:r>
        <w:rPr>
          <w:rStyle w:val="a3"/>
          <w:b w:val="0"/>
          <w:lang w:eastAsia="ar-SA"/>
        </w:rPr>
        <w:t>Федеральной резервной системы США:</w:t>
      </w:r>
      <w:r>
        <w:rPr>
          <w:rStyle w:val="a3"/>
          <w:lang w:eastAsia="ar-SA"/>
        </w:rPr>
        <w:t xml:space="preserve"> </w:t>
      </w:r>
      <w:hyperlink>
        <w:r>
          <w:rPr>
            <w:rFonts w:ascii="Times New Roman" w:hAnsi="Times New Roman"/>
          </w:rPr>
          <w:t>www.fedspeak.ru</w:t>
        </w:r>
      </w:hyperlink>
    </w:p>
    <w:p w:rsidR="00903814" w:rsidRDefault="00320866">
      <w:pPr>
        <w:pStyle w:val="15"/>
        <w:shd w:val="clear" w:color="auto" w:fill="FFFFFF"/>
        <w:tabs>
          <w:tab w:val="left" w:pos="660"/>
          <w:tab w:val="left" w:pos="1080"/>
          <w:tab w:val="left" w:pos="1440"/>
          <w:tab w:val="left" w:pos="1620"/>
        </w:tabs>
        <w:ind w:left="360" w:firstLine="0"/>
      </w:pPr>
      <w:r>
        <w:rPr>
          <w:rFonts w:ascii="Times New Roman" w:hAnsi="Times New Roman"/>
        </w:rPr>
        <w:t xml:space="preserve">6. Официальный сайт Центра макроэкономического анализа и краткосрочного планирования </w:t>
      </w:r>
      <w:hyperlink r:id="rId14">
        <w:r>
          <w:rPr>
            <w:rFonts w:ascii="Times New Roman" w:hAnsi="Times New Roman"/>
          </w:rPr>
          <w:t>www.forecast.ru</w:t>
        </w:r>
      </w:hyperlink>
      <w:hyperlink>
        <w:r>
          <w:rPr>
            <w:rFonts w:ascii="Times New Roman" w:hAnsi="Times New Roman"/>
          </w:rPr>
          <w:t>.</w:t>
        </w:r>
      </w:hyperlink>
    </w:p>
    <w:p w:rsidR="00903814" w:rsidRDefault="00320866">
      <w:pPr>
        <w:pStyle w:val="15"/>
        <w:shd w:val="clear" w:color="auto" w:fill="FFFFFF"/>
        <w:tabs>
          <w:tab w:val="left" w:pos="660"/>
          <w:tab w:val="left" w:pos="1080"/>
          <w:tab w:val="left" w:pos="1440"/>
          <w:tab w:val="left" w:pos="1620"/>
        </w:tabs>
        <w:ind w:left="360" w:firstLine="0"/>
      </w:pPr>
      <w:r>
        <w:rPr>
          <w:rFonts w:ascii="Times New Roman" w:hAnsi="Times New Roman"/>
        </w:rPr>
        <w:t xml:space="preserve">7.  Официальный сайт Федеральной службы государственной статистики </w:t>
      </w:r>
      <w:hyperlink r:id="rId15">
        <w:r>
          <w:rPr>
            <w:rFonts w:ascii="Times New Roman" w:hAnsi="Times New Roman"/>
          </w:rPr>
          <w:t>www.gks.ru</w:t>
        </w:r>
      </w:hyperlink>
      <w:hyperlink>
        <w:r>
          <w:rPr>
            <w:rFonts w:ascii="Times New Roman" w:hAnsi="Times New Roman"/>
          </w:rPr>
          <w:t>.</w:t>
        </w:r>
      </w:hyperlink>
    </w:p>
    <w:p w:rsidR="00903814" w:rsidRDefault="00320866">
      <w:pPr>
        <w:pStyle w:val="15"/>
        <w:shd w:val="clear" w:color="auto" w:fill="FFFFFF"/>
        <w:tabs>
          <w:tab w:val="left" w:pos="660"/>
          <w:tab w:val="left" w:pos="1080"/>
          <w:tab w:val="left" w:pos="1440"/>
          <w:tab w:val="left" w:pos="1620"/>
        </w:tabs>
        <w:ind w:left="360" w:firstLine="0"/>
      </w:pPr>
      <w:r>
        <w:rPr>
          <w:rFonts w:ascii="Times New Roman" w:hAnsi="Times New Roman"/>
        </w:rPr>
        <w:t xml:space="preserve">8.Экономические индикаторы Европы:  </w:t>
      </w:r>
      <w:hyperlink r:id="rId16">
        <w:r>
          <w:rPr>
            <w:rFonts w:ascii="Times New Roman" w:hAnsi="Times New Roman"/>
            <w:lang w:val="en-US"/>
          </w:rPr>
          <w:t>http</w:t>
        </w:r>
        <w:r>
          <w:rPr>
            <w:rFonts w:ascii="Times New Roman" w:hAnsi="Times New Roman"/>
          </w:rPr>
          <w:t>://</w:t>
        </w:r>
        <w:r>
          <w:rPr>
            <w:rFonts w:ascii="Times New Roman" w:hAnsi="Times New Roman"/>
            <w:lang w:val="en-US"/>
          </w:rPr>
          <w:t>www</w:t>
        </w:r>
        <w:r>
          <w:rPr>
            <w:rFonts w:ascii="Times New Roman" w:hAnsi="Times New Roman"/>
          </w:rPr>
          <w:t>.</w:t>
        </w:r>
        <w:r>
          <w:rPr>
            <w:rFonts w:ascii="Times New Roman" w:hAnsi="Times New Roman"/>
            <w:lang w:val="en-US"/>
          </w:rPr>
          <w:t>forexkey</w:t>
        </w:r>
        <w:r>
          <w:rPr>
            <w:rFonts w:ascii="Times New Roman" w:hAnsi="Times New Roman"/>
          </w:rPr>
          <w:t>.</w:t>
        </w:r>
        <w:r>
          <w:rPr>
            <w:rFonts w:ascii="Times New Roman" w:hAnsi="Times New Roman"/>
            <w:lang w:val="en-US"/>
          </w:rPr>
          <w:t>ru</w:t>
        </w:r>
        <w:r>
          <w:rPr>
            <w:rFonts w:ascii="Times New Roman" w:hAnsi="Times New Roman"/>
          </w:rPr>
          <w:t>/</w:t>
        </w:r>
        <w:r>
          <w:rPr>
            <w:rFonts w:ascii="Times New Roman" w:hAnsi="Times New Roman"/>
            <w:lang w:val="en-US"/>
          </w:rPr>
          <w:t>news</w:t>
        </w:r>
        <w:r>
          <w:rPr>
            <w:rFonts w:ascii="Times New Roman" w:hAnsi="Times New Roman"/>
          </w:rPr>
          <w:t>/</w:t>
        </w:r>
        <w:r>
          <w:rPr>
            <w:rFonts w:ascii="Times New Roman" w:hAnsi="Times New Roman"/>
            <w:lang w:val="en-US"/>
          </w:rPr>
          <w:t>macro</w:t>
        </w:r>
        <w:r>
          <w:rPr>
            <w:rFonts w:ascii="Times New Roman" w:hAnsi="Times New Roman"/>
          </w:rPr>
          <w:t>/</w:t>
        </w:r>
        <w:r>
          <w:rPr>
            <w:rFonts w:ascii="Times New Roman" w:hAnsi="Times New Roman"/>
            <w:lang w:val="en-US"/>
          </w:rPr>
          <w:t>germaneu</w:t>
        </w:r>
        <w:hyperlink>
          <w:r>
            <w:rPr>
              <w:rFonts w:ascii="Times New Roman" w:hAnsi="Times New Roman"/>
            </w:rPr>
            <w:t>/</w:t>
          </w:r>
        </w:hyperlink>
      </w:hyperlink>
    </w:p>
    <w:p w:rsidR="00903814" w:rsidRDefault="00320866">
      <w:pPr>
        <w:pStyle w:val="15"/>
        <w:shd w:val="clear" w:color="auto" w:fill="FFFFFF"/>
        <w:tabs>
          <w:tab w:val="left" w:pos="660"/>
          <w:tab w:val="left" w:pos="1080"/>
          <w:tab w:val="left" w:pos="1440"/>
          <w:tab w:val="left" w:pos="1620"/>
        </w:tabs>
        <w:ind w:left="360" w:firstLine="0"/>
      </w:pPr>
      <w:r>
        <w:rPr>
          <w:rFonts w:ascii="Times New Roman" w:hAnsi="Times New Roman"/>
        </w:rPr>
        <w:t xml:space="preserve">9.   Данные Информационного агентства «Финмаркет» www.finmarket.ru. </w:t>
      </w:r>
    </w:p>
    <w:p w:rsidR="00903814" w:rsidRDefault="00320866">
      <w:pPr>
        <w:pStyle w:val="27"/>
        <w:ind w:left="360" w:firstLine="0"/>
        <w:jc w:val="left"/>
      </w:pPr>
      <w:r>
        <w:t xml:space="preserve">10.  Электронные источники БИК: </w:t>
      </w:r>
    </w:p>
    <w:p w:rsidR="00903814" w:rsidRDefault="00320866">
      <w:pPr>
        <w:pStyle w:val="27"/>
        <w:ind w:left="360" w:firstLine="0"/>
        <w:jc w:val="left"/>
      </w:pPr>
      <w:r>
        <w:t xml:space="preserve">Электронная библиотека Финансового университета (ЭБ) </w:t>
      </w:r>
      <w:hyperlink r:id="rId17">
        <w:r>
          <w:t>http://elib.fa.ru/</w:t>
        </w:r>
      </w:hyperlink>
    </w:p>
    <w:p w:rsidR="00903814" w:rsidRDefault="00320866">
      <w:pPr>
        <w:pStyle w:val="27"/>
        <w:ind w:left="360" w:firstLine="0"/>
        <w:rPr>
          <w:u w:val="single"/>
        </w:rPr>
      </w:pPr>
      <w:r>
        <w:t xml:space="preserve">Электронно-библиотечная система BOOK.RU </w:t>
      </w:r>
      <w:hyperlink r:id="rId18">
        <w:r>
          <w:t>http://www.book.ru</w:t>
        </w:r>
      </w:hyperlink>
    </w:p>
    <w:p w:rsidR="00903814" w:rsidRDefault="00320866">
      <w:pPr>
        <w:pStyle w:val="27"/>
        <w:ind w:left="360" w:firstLine="0"/>
        <w:rPr>
          <w:u w:val="single"/>
        </w:rPr>
      </w:pPr>
      <w:r>
        <w:t xml:space="preserve">Электронно-библиотечная система </w:t>
      </w:r>
      <w:r>
        <w:rPr>
          <w:lang w:val="en-US"/>
        </w:rPr>
        <w:t>Znanium</w:t>
      </w:r>
      <w:r>
        <w:t xml:space="preserve"> </w:t>
      </w:r>
      <w:hyperlink r:id="rId19">
        <w:r>
          <w:t>http://www.znanium.com</w:t>
        </w:r>
      </w:hyperlink>
    </w:p>
    <w:p w:rsidR="00903814" w:rsidRDefault="00320866">
      <w:pPr>
        <w:pStyle w:val="27"/>
        <w:ind w:left="360" w:firstLine="0"/>
      </w:pPr>
      <w:r>
        <w:t xml:space="preserve">Научная электронная библиотека </w:t>
      </w:r>
      <w:r>
        <w:rPr>
          <w:lang w:val="en-US"/>
        </w:rPr>
        <w:t>eLibrary</w:t>
      </w:r>
      <w:r>
        <w:t>.</w:t>
      </w:r>
      <w:r>
        <w:rPr>
          <w:lang w:val="en-US"/>
        </w:rPr>
        <w:t>ru</w:t>
      </w:r>
      <w:r>
        <w:t xml:space="preserve"> </w:t>
      </w:r>
      <w:hyperlink r:id="rId20">
        <w:r>
          <w:rPr>
            <w:lang w:val="en-US"/>
          </w:rPr>
          <w:t>http</w:t>
        </w:r>
        <w:r>
          <w:t>://</w:t>
        </w:r>
        <w:r>
          <w:rPr>
            <w:lang w:val="en-US"/>
          </w:rPr>
          <w:t>elibrary</w:t>
        </w:r>
        <w:r>
          <w:t>.</w:t>
        </w:r>
        <w:r>
          <w:rPr>
            <w:lang w:val="en-US"/>
          </w:rPr>
          <w:t>ru</w:t>
        </w:r>
      </w:hyperlink>
      <w:r>
        <w:t xml:space="preserve">  </w:t>
      </w:r>
    </w:p>
    <w:p w:rsidR="00903814" w:rsidRDefault="00320866">
      <w:pPr>
        <w:pStyle w:val="27"/>
        <w:ind w:left="360" w:firstLine="0"/>
      </w:pPr>
      <w:r>
        <w:t xml:space="preserve">Электронная библиотека </w:t>
      </w:r>
      <w:r>
        <w:rPr>
          <w:b/>
        </w:rPr>
        <w:t xml:space="preserve"> </w:t>
      </w:r>
      <w:hyperlink r:id="rId21">
        <w:r>
          <w:t>http://grebennikon.ru</w:t>
        </w:r>
      </w:hyperlink>
    </w:p>
    <w:p w:rsidR="00903814" w:rsidRDefault="00320866">
      <w:pPr>
        <w:pStyle w:val="27"/>
        <w:ind w:left="360" w:firstLine="0"/>
      </w:pPr>
      <w:r>
        <w:t xml:space="preserve">Национальная электронная библиотека </w:t>
      </w:r>
      <w:hyperlink r:id="rId22">
        <w:r>
          <w:t>http://нэб.рф/</w:t>
        </w:r>
      </w:hyperlink>
    </w:p>
    <w:p w:rsidR="00903814" w:rsidRDefault="00320866">
      <w:pPr>
        <w:pStyle w:val="27"/>
        <w:ind w:left="360" w:firstLine="0"/>
        <w:rPr>
          <w:bCs/>
        </w:rPr>
      </w:pPr>
      <w:r>
        <w:rPr>
          <w:bCs/>
        </w:rPr>
        <w:t xml:space="preserve">Электронная библиотека диссертаций Российской государственной библиотеки </w:t>
      </w:r>
      <w:hyperlink r:id="rId23">
        <w:r>
          <w:t>https://dvs.rsl.ru/</w:t>
        </w:r>
      </w:hyperlink>
    </w:p>
    <w:p w:rsidR="00903814" w:rsidRDefault="00013EC0" w:rsidP="00013EC0">
      <w:pPr>
        <w:pStyle w:val="27"/>
        <w:ind w:left="284" w:firstLine="0"/>
        <w:rPr>
          <w:u w:val="single"/>
        </w:rPr>
      </w:pPr>
      <w:r>
        <w:t xml:space="preserve"> 11.</w:t>
      </w:r>
      <w:r w:rsidR="00320866">
        <w:t xml:space="preserve"> Пакет баз данных компании EBSCO Publishing</w:t>
      </w:r>
      <w:r w:rsidR="00320866">
        <w:rPr>
          <w:u w:val="single"/>
        </w:rPr>
        <w:t xml:space="preserve">, </w:t>
      </w:r>
      <w:r w:rsidR="00320866">
        <w:t>крупнейшего агрегатора научных ресурсов ведущих издательств мира</w:t>
      </w:r>
      <w:r w:rsidR="00320866">
        <w:rPr>
          <w:u w:val="single"/>
        </w:rPr>
        <w:t xml:space="preserve"> </w:t>
      </w:r>
      <w:hyperlink r:id="rId24">
        <w:r w:rsidR="00320866">
          <w:t>http://search.ebscohost.com</w:t>
        </w:r>
      </w:hyperlink>
    </w:p>
    <w:p w:rsidR="00903814" w:rsidRPr="00013EC0" w:rsidRDefault="00320866" w:rsidP="00013EC0">
      <w:pPr>
        <w:pStyle w:val="27"/>
        <w:ind w:left="360" w:firstLine="0"/>
        <w:outlineLvl w:val="0"/>
        <w:rPr>
          <w:lang w:val="en-US"/>
        </w:rPr>
      </w:pPr>
      <w:r w:rsidRPr="00320866">
        <w:rPr>
          <w:lang w:val="en-US"/>
        </w:rPr>
        <w:t xml:space="preserve">12. </w:t>
      </w:r>
      <w:r>
        <w:t>Электронные</w:t>
      </w:r>
      <w:r>
        <w:rPr>
          <w:lang w:val="en-US"/>
        </w:rPr>
        <w:t xml:space="preserve"> </w:t>
      </w:r>
      <w:r>
        <w:t>продукты</w:t>
      </w:r>
      <w:r>
        <w:rPr>
          <w:lang w:val="en-US"/>
        </w:rPr>
        <w:t xml:space="preserve"> </w:t>
      </w:r>
      <w:r>
        <w:t>издательства</w:t>
      </w:r>
      <w:r>
        <w:rPr>
          <w:lang w:val="en-US"/>
        </w:rPr>
        <w:t xml:space="preserve"> Elsevier. </w:t>
      </w:r>
      <w:r>
        <w:t>Коллекции</w:t>
      </w:r>
      <w:r>
        <w:rPr>
          <w:lang w:val="en-US"/>
        </w:rPr>
        <w:t xml:space="preserve">: Business, management and Accounting;  Economics, Econometrics and Finance </w:t>
      </w:r>
      <w:hyperlink r:id="rId25">
        <w:r>
          <w:rPr>
            <w:lang w:val="en-US"/>
          </w:rPr>
          <w:t>http://www.sciencedirect.com</w:t>
        </w:r>
      </w:hyperlink>
    </w:p>
    <w:p w:rsidR="00903814" w:rsidRDefault="00320866">
      <w:pPr>
        <w:spacing w:before="240" w:after="120" w:line="276" w:lineRule="auto"/>
        <w:rPr>
          <w:color w:val="000000"/>
        </w:rPr>
      </w:pPr>
      <w:r w:rsidRPr="00384722">
        <w:rPr>
          <w:color w:val="000000"/>
          <w:lang w:val="en-US"/>
        </w:rPr>
        <w:t xml:space="preserve"> </w:t>
      </w:r>
      <w:r>
        <w:rPr>
          <w:rFonts w:eastAsia="Calibri"/>
          <w:b/>
          <w:bCs/>
          <w:color w:val="000000"/>
          <w:kern w:val="2"/>
          <w:sz w:val="28"/>
          <w:szCs w:val="28"/>
        </w:rPr>
        <w:t>10. Методические указания для обучающихся по освоению дисциплины</w:t>
      </w:r>
    </w:p>
    <w:p w:rsidR="00903814" w:rsidRDefault="00320866">
      <w:pPr>
        <w:spacing w:before="240" w:after="120" w:line="360" w:lineRule="auto"/>
        <w:rPr>
          <w:color w:val="000000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</w:t>
      </w:r>
      <w:r>
        <w:rPr>
          <w:rFonts w:eastAsia="Times New Roman"/>
          <w:color w:val="000000"/>
          <w:spacing w:val="-1"/>
          <w:sz w:val="28"/>
          <w:szCs w:val="28"/>
        </w:rPr>
        <w:lastRenderedPageBreak/>
        <w:t xml:space="preserve">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903814" w:rsidRDefault="00320866">
      <w:pPr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903814" w:rsidRDefault="00903814">
      <w:pPr>
        <w:keepNext/>
        <w:ind w:firstLine="709"/>
        <w:jc w:val="both"/>
        <w:outlineLvl w:val="0"/>
        <w:rPr>
          <w:color w:val="000000"/>
        </w:rPr>
      </w:pPr>
    </w:p>
    <w:p w:rsidR="00903814" w:rsidRDefault="00320866">
      <w:pPr>
        <w:ind w:firstLine="709"/>
        <w:jc w:val="both"/>
        <w:outlineLvl w:val="0"/>
        <w:rPr>
          <w:color w:val="000000"/>
        </w:rPr>
      </w:pPr>
      <w:bookmarkStart w:id="22" w:name="_Toc531686467"/>
      <w:bookmarkStart w:id="23" w:name="_Toc531614950"/>
      <w:r>
        <w:rPr>
          <w:rFonts w:eastAsia="Calibri"/>
          <w:b/>
          <w:bCs/>
          <w:color w:val="000000"/>
          <w:kern w:val="2"/>
          <w:sz w:val="28"/>
          <w:szCs w:val="28"/>
        </w:rPr>
        <w:t>11. 1. Комплект лицензионного программного обеспечения:</w:t>
      </w:r>
      <w:bookmarkEnd w:id="22"/>
      <w:bookmarkEnd w:id="23"/>
    </w:p>
    <w:p w:rsidR="00903814" w:rsidRPr="00384722" w:rsidRDefault="00320866">
      <w:pPr>
        <w:keepNext/>
        <w:ind w:firstLine="709"/>
        <w:jc w:val="both"/>
        <w:outlineLvl w:val="0"/>
        <w:rPr>
          <w:color w:val="000000"/>
        </w:rPr>
      </w:pPr>
      <w:bookmarkStart w:id="24" w:name="_Toc531686468"/>
      <w:bookmarkStart w:id="25" w:name="_Toc531614951"/>
      <w:r w:rsidRPr="00384722">
        <w:rPr>
          <w:rFonts w:eastAsia="Calibri"/>
          <w:bCs/>
          <w:color w:val="000000"/>
          <w:kern w:val="2"/>
          <w:sz w:val="28"/>
          <w:szCs w:val="28"/>
        </w:rPr>
        <w:t xml:space="preserve">1.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Windows</w:t>
      </w:r>
      <w:r w:rsidRPr="00384722">
        <w:rPr>
          <w:rFonts w:eastAsia="Calibri"/>
          <w:bCs/>
          <w:color w:val="000000"/>
          <w:kern w:val="2"/>
          <w:sz w:val="28"/>
          <w:szCs w:val="28"/>
        </w:rPr>
        <w:t xml:space="preserve">,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Microsoft</w:t>
      </w:r>
      <w:r w:rsidRPr="00384722">
        <w:rPr>
          <w:rFonts w:eastAsia="Calibri"/>
          <w:bCs/>
          <w:color w:val="000000"/>
          <w:kern w:val="2"/>
          <w:sz w:val="28"/>
          <w:szCs w:val="28"/>
        </w:rPr>
        <w:t xml:space="preserve">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Office</w:t>
      </w:r>
      <w:r w:rsidRPr="00384722">
        <w:rPr>
          <w:rFonts w:eastAsia="Calibri"/>
          <w:bCs/>
          <w:color w:val="000000"/>
          <w:kern w:val="2"/>
          <w:sz w:val="28"/>
          <w:szCs w:val="28"/>
        </w:rPr>
        <w:t>.</w:t>
      </w:r>
      <w:bookmarkEnd w:id="24"/>
      <w:bookmarkEnd w:id="25"/>
    </w:p>
    <w:p w:rsidR="00903814" w:rsidRPr="00384722" w:rsidRDefault="00320866">
      <w:pPr>
        <w:keepNext/>
        <w:ind w:firstLine="709"/>
        <w:jc w:val="both"/>
        <w:outlineLvl w:val="0"/>
        <w:rPr>
          <w:color w:val="000000"/>
        </w:rPr>
      </w:pPr>
      <w:bookmarkStart w:id="26" w:name="_Toc531686469"/>
      <w:bookmarkStart w:id="27" w:name="_Toc531614952"/>
      <w:r w:rsidRPr="00384722">
        <w:rPr>
          <w:rFonts w:eastAsia="Calibri"/>
          <w:bCs/>
          <w:color w:val="000000"/>
          <w:kern w:val="2"/>
          <w:sz w:val="28"/>
          <w:szCs w:val="28"/>
        </w:rPr>
        <w:t xml:space="preserve">2. </w:t>
      </w:r>
      <w:bookmarkEnd w:id="26"/>
      <w:bookmarkEnd w:id="27"/>
      <w:r>
        <w:rPr>
          <w:rFonts w:eastAsia="Calibri"/>
          <w:bCs/>
          <w:color w:val="000000"/>
          <w:kern w:val="2"/>
          <w:sz w:val="28"/>
          <w:szCs w:val="28"/>
        </w:rPr>
        <w:t>Антивирус</w:t>
      </w:r>
      <w:r w:rsidRPr="00384722">
        <w:rPr>
          <w:rFonts w:eastAsia="Calibri"/>
          <w:bCs/>
          <w:color w:val="000000"/>
          <w:kern w:val="2"/>
          <w:sz w:val="28"/>
          <w:szCs w:val="28"/>
        </w:rPr>
        <w:t xml:space="preserve">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K</w:t>
      </w:r>
      <w:r>
        <w:rPr>
          <w:rFonts w:eastAsia="Calibri"/>
          <w:bCs/>
          <w:color w:val="000000"/>
          <w:kern w:val="2"/>
          <w:sz w:val="28"/>
          <w:szCs w:val="28"/>
        </w:rPr>
        <w:t>а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spersky</w:t>
      </w:r>
    </w:p>
    <w:p w:rsidR="00903814" w:rsidRPr="00384722" w:rsidRDefault="00903814">
      <w:pPr>
        <w:keepNext/>
        <w:ind w:firstLine="709"/>
        <w:jc w:val="both"/>
        <w:outlineLvl w:val="0"/>
        <w:rPr>
          <w:rFonts w:eastAsia="Calibri"/>
          <w:bCs/>
          <w:color w:val="000000"/>
          <w:kern w:val="2"/>
          <w:sz w:val="28"/>
          <w:szCs w:val="28"/>
        </w:rPr>
      </w:pPr>
    </w:p>
    <w:p w:rsidR="00903814" w:rsidRDefault="00320866">
      <w:pPr>
        <w:keepNext/>
        <w:ind w:firstLine="709"/>
        <w:jc w:val="both"/>
        <w:outlineLvl w:val="0"/>
        <w:rPr>
          <w:color w:val="000000"/>
        </w:rPr>
      </w:pPr>
      <w:bookmarkStart w:id="28" w:name="_Toc531686470"/>
      <w:bookmarkStart w:id="29" w:name="_Toc531614953"/>
      <w:r w:rsidRPr="00384722">
        <w:rPr>
          <w:rFonts w:eastAsia="Calibri"/>
          <w:b/>
          <w:bCs/>
          <w:color w:val="000000"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color w:val="000000"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8"/>
      <w:bookmarkEnd w:id="29"/>
    </w:p>
    <w:p w:rsidR="00903814" w:rsidRDefault="00320866">
      <w:pPr>
        <w:pStyle w:val="afe"/>
        <w:widowControl w:val="0"/>
        <w:numPr>
          <w:ilvl w:val="0"/>
          <w:numId w:val="4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Информационно-правовая система «Гарант» </w:t>
      </w:r>
    </w:p>
    <w:p w:rsidR="00903814" w:rsidRDefault="00320866">
      <w:pPr>
        <w:pStyle w:val="afe"/>
        <w:widowControl w:val="0"/>
        <w:numPr>
          <w:ilvl w:val="0"/>
          <w:numId w:val="4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Информационно-правовая система «Консультант Плюс»</w:t>
      </w:r>
    </w:p>
    <w:p w:rsidR="00903814" w:rsidRDefault="00320866">
      <w:pPr>
        <w:pStyle w:val="afe"/>
        <w:widowControl w:val="0"/>
        <w:numPr>
          <w:ilvl w:val="0"/>
          <w:numId w:val="4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Информационная система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ПАРК</w:t>
      </w:r>
    </w:p>
    <w:p w:rsidR="00903814" w:rsidRDefault="00320866">
      <w:pPr>
        <w:pStyle w:val="afe"/>
        <w:widowControl w:val="0"/>
        <w:numPr>
          <w:ilvl w:val="0"/>
          <w:numId w:val="4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Система комплексного раскрытия информации «СКРИН» -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http</w:t>
      </w:r>
      <w:r>
        <w:rPr>
          <w:rFonts w:ascii="Times New Roman" w:hAnsi="Times New Roman"/>
          <w:bCs/>
          <w:color w:val="000000"/>
          <w:sz w:val="28"/>
          <w:szCs w:val="28"/>
        </w:rPr>
        <w:t>://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skrin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ru</w:t>
      </w:r>
      <w:r>
        <w:rPr>
          <w:rFonts w:ascii="Times New Roman" w:hAnsi="Times New Roman"/>
          <w:bCs/>
          <w:color w:val="000000"/>
          <w:sz w:val="28"/>
          <w:szCs w:val="28"/>
        </w:rPr>
        <w:t>/</w:t>
      </w:r>
    </w:p>
    <w:p w:rsidR="00903814" w:rsidRDefault="00903814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</w:p>
    <w:p w:rsidR="00903814" w:rsidRDefault="00320866">
      <w:pPr>
        <w:shd w:val="clear" w:color="auto" w:fill="FFFFFF"/>
        <w:tabs>
          <w:tab w:val="left" w:pos="442"/>
        </w:tabs>
        <w:ind w:firstLine="709"/>
        <w:jc w:val="both"/>
        <w:rPr>
          <w:color w:val="000000"/>
        </w:rPr>
      </w:pPr>
      <w:r>
        <w:rPr>
          <w:rFonts w:eastAsia="Calibri"/>
          <w:b/>
          <w:bCs/>
          <w:color w:val="000000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903814" w:rsidRDefault="00320866">
      <w:pPr>
        <w:ind w:firstLine="709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>Не используются.</w:t>
      </w:r>
    </w:p>
    <w:p w:rsidR="00903814" w:rsidRDefault="00903814">
      <w:pPr>
        <w:ind w:firstLine="709"/>
        <w:jc w:val="both"/>
        <w:rPr>
          <w:bCs/>
          <w:color w:val="000000"/>
          <w:sz w:val="28"/>
          <w:szCs w:val="28"/>
        </w:rPr>
      </w:pPr>
    </w:p>
    <w:p w:rsidR="00903814" w:rsidRDefault="00320866">
      <w:pPr>
        <w:spacing w:line="360" w:lineRule="auto"/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r>
        <w:rPr>
          <w:color w:val="000000"/>
          <w:sz w:val="28"/>
          <w:szCs w:val="28"/>
        </w:rPr>
        <w:t xml:space="preserve"> </w:t>
      </w:r>
      <w:bookmarkStart w:id="30" w:name="_Toc42908410"/>
      <w:bookmarkEnd w:id="30"/>
    </w:p>
    <w:p w:rsidR="00903814" w:rsidRDefault="00320866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Образовательный процесс по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color w:val="000000"/>
          <w:sz w:val="28"/>
          <w:szCs w:val="28"/>
          <w:lang w:val="en-US"/>
        </w:rPr>
        <w:t>BOOK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ru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Znanium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com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eLIBRARY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ru</w:t>
      </w:r>
      <w:r>
        <w:rPr>
          <w:color w:val="000000"/>
          <w:sz w:val="28"/>
          <w:szCs w:val="28"/>
        </w:rPr>
        <w:t xml:space="preserve"> и др.), Интернет-ресурсам. </w:t>
      </w:r>
    </w:p>
    <w:sectPr w:rsidR="00903814">
      <w:headerReference w:type="default" r:id="rId26"/>
      <w:footerReference w:type="default" r:id="rId27"/>
      <w:pgSz w:w="11906" w:h="16838"/>
      <w:pgMar w:top="1134" w:right="850" w:bottom="1134" w:left="1701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577" w:rsidRDefault="000B6577">
      <w:r>
        <w:separator/>
      </w:r>
    </w:p>
  </w:endnote>
  <w:endnote w:type="continuationSeparator" w:id="0">
    <w:p w:rsidR="000B6577" w:rsidRDefault="000B6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altName w:val="Times New Roman"/>
    <w:charset w:val="59"/>
    <w:family w:val="auto"/>
    <w:pitch w:val="variable"/>
    <w:sig w:usb0="E1000AEF" w:usb1="5000A1FF" w:usb2="00000000" w:usb3="00000000" w:csb0="000001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866" w:rsidRDefault="00320866">
    <w:pPr>
      <w:pStyle w:val="aff2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55" behindDoc="1" locked="0" layoutInCell="0" allowOverlap="1" wp14:anchorId="19BF6148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4780" cy="160020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159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20866" w:rsidRDefault="00320866">
                          <w:pPr>
                            <w:pStyle w:val="aff2"/>
                            <w:rPr>
                              <w:rStyle w:val="a8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 w:rsidR="00384722">
                            <w:rPr>
                              <w:rStyle w:val="a8"/>
                              <w:rFonts w:ascii="Times New Roman" w:hAnsi="Times New Roman"/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rStyle w:val="a8"/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19BF6148" id="Врезка1" o:spid="_x0000_s1026" style="position:absolute;margin-left:0;margin-top:.05pt;width:11.4pt;height:12.6pt;z-index:-50331642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" o:allowincell="f" filled="f" stroked="f" strokeweight="0">
              <v:textbox style="mso-fit-shape-to-text:t" inset="0,0,0,0">
                <w:txbxContent>
                  <w:p w:rsidR="00320866" w:rsidRDefault="00320866">
                    <w:pPr>
                      <w:pStyle w:val="aff2"/>
                      <w:rPr>
                        <w:rStyle w:val="a8"/>
                        <w:rFonts w:ascii="Times New Roman" w:hAnsi="Times New Roman"/>
                      </w:rPr>
                    </w:pP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fldChar w:fldCharType="begin"/>
                    </w: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instrText>PAGE</w:instrText>
                    </w: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 w:rsidR="00384722">
                      <w:rPr>
                        <w:rStyle w:val="a8"/>
                        <w:rFonts w:ascii="Times New Roman" w:hAnsi="Times New Roman"/>
                        <w:noProof/>
                        <w:color w:val="000000"/>
                      </w:rPr>
                      <w:t>6</w:t>
                    </w:r>
                    <w:r>
                      <w:rPr>
                        <w:rStyle w:val="a8"/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577" w:rsidRDefault="000B6577">
      <w:r>
        <w:separator/>
      </w:r>
    </w:p>
  </w:footnote>
  <w:footnote w:type="continuationSeparator" w:id="0">
    <w:p w:rsidR="000B6577" w:rsidRDefault="000B65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866" w:rsidRDefault="00320866">
    <w:pPr>
      <w:pStyle w:val="aff1"/>
      <w:jc w:val="center"/>
    </w:pPr>
    <w:r>
      <w:t xml:space="preserve"> </w:t>
    </w:r>
  </w:p>
  <w:p w:rsidR="00320866" w:rsidRDefault="00320866">
    <w:pPr>
      <w:pStyle w:val="af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F3046"/>
    <w:multiLevelType w:val="multilevel"/>
    <w:tmpl w:val="37481A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">
    <w:nsid w:val="05275294"/>
    <w:multiLevelType w:val="multilevel"/>
    <w:tmpl w:val="9A10BCB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>
    <w:nsid w:val="053A3663"/>
    <w:multiLevelType w:val="multilevel"/>
    <w:tmpl w:val="3FD66D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">
    <w:nsid w:val="07480686"/>
    <w:multiLevelType w:val="multilevel"/>
    <w:tmpl w:val="F86AC0DC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A46482B"/>
    <w:multiLevelType w:val="multilevel"/>
    <w:tmpl w:val="AB346C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">
    <w:nsid w:val="0CF42854"/>
    <w:multiLevelType w:val="multilevel"/>
    <w:tmpl w:val="9294E51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>
    <w:nsid w:val="0DF47F41"/>
    <w:multiLevelType w:val="multilevel"/>
    <w:tmpl w:val="7A2A05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7">
    <w:nsid w:val="0F183EEF"/>
    <w:multiLevelType w:val="multilevel"/>
    <w:tmpl w:val="4654752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>
    <w:nsid w:val="14B80918"/>
    <w:multiLevelType w:val="multilevel"/>
    <w:tmpl w:val="FCB2C8F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>
    <w:nsid w:val="159645DB"/>
    <w:multiLevelType w:val="multilevel"/>
    <w:tmpl w:val="5888AB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0">
    <w:nsid w:val="162243FC"/>
    <w:multiLevelType w:val="multilevel"/>
    <w:tmpl w:val="B86A2F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1">
    <w:nsid w:val="16AA2AAB"/>
    <w:multiLevelType w:val="multilevel"/>
    <w:tmpl w:val="3D1E29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2">
    <w:nsid w:val="178E5B18"/>
    <w:multiLevelType w:val="multilevel"/>
    <w:tmpl w:val="E6F4E00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3">
    <w:nsid w:val="17D9116C"/>
    <w:multiLevelType w:val="multilevel"/>
    <w:tmpl w:val="0DD27DC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4">
    <w:nsid w:val="19BA1F9C"/>
    <w:multiLevelType w:val="multilevel"/>
    <w:tmpl w:val="C15676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5">
    <w:nsid w:val="1A403E43"/>
    <w:multiLevelType w:val="multilevel"/>
    <w:tmpl w:val="8C32C5AE"/>
    <w:lvl w:ilvl="0">
      <w:start w:val="1"/>
      <w:numFmt w:val="decimal"/>
      <w:lvlText w:val="%1."/>
      <w:lvlJc w:val="left"/>
      <w:pPr>
        <w:tabs>
          <w:tab w:val="num" w:pos="0"/>
        </w:tabs>
        <w:ind w:left="39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5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1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2" w:hanging="180"/>
      </w:pPr>
    </w:lvl>
  </w:abstractNum>
  <w:abstractNum w:abstractNumId="16">
    <w:nsid w:val="1E6B32AF"/>
    <w:multiLevelType w:val="multilevel"/>
    <w:tmpl w:val="1EDE71AA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>
    <w:nsid w:val="22A667B4"/>
    <w:multiLevelType w:val="multilevel"/>
    <w:tmpl w:val="851886E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>
    <w:nsid w:val="240338EE"/>
    <w:multiLevelType w:val="multilevel"/>
    <w:tmpl w:val="8ABE267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9">
    <w:nsid w:val="25916499"/>
    <w:multiLevelType w:val="multilevel"/>
    <w:tmpl w:val="F71812D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0">
    <w:nsid w:val="28DA6126"/>
    <w:multiLevelType w:val="multilevel"/>
    <w:tmpl w:val="57DABE8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>
    <w:nsid w:val="2BFE7652"/>
    <w:multiLevelType w:val="multilevel"/>
    <w:tmpl w:val="0F00C6E6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>
    <w:nsid w:val="2CAF7BC3"/>
    <w:multiLevelType w:val="multilevel"/>
    <w:tmpl w:val="73E2126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3">
    <w:nsid w:val="2EB473E5"/>
    <w:multiLevelType w:val="multilevel"/>
    <w:tmpl w:val="C6400D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>
    <w:nsid w:val="2EDF5331"/>
    <w:multiLevelType w:val="multilevel"/>
    <w:tmpl w:val="9432AD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>
    <w:nsid w:val="2F3C5C80"/>
    <w:multiLevelType w:val="multilevel"/>
    <w:tmpl w:val="D5969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2FF928BA"/>
    <w:multiLevelType w:val="multilevel"/>
    <w:tmpl w:val="52CE1D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7">
    <w:nsid w:val="358D2F2B"/>
    <w:multiLevelType w:val="multilevel"/>
    <w:tmpl w:val="8158ABC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>
    <w:nsid w:val="38DC1E8B"/>
    <w:multiLevelType w:val="multilevel"/>
    <w:tmpl w:val="D44AB83C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>
    <w:nsid w:val="3BEE656F"/>
    <w:multiLevelType w:val="multilevel"/>
    <w:tmpl w:val="3E689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>
    <w:nsid w:val="3BF7203E"/>
    <w:multiLevelType w:val="multilevel"/>
    <w:tmpl w:val="342E42C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1">
    <w:nsid w:val="3E0B7A2D"/>
    <w:multiLevelType w:val="multilevel"/>
    <w:tmpl w:val="AC4699F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2">
    <w:nsid w:val="3ECE3114"/>
    <w:multiLevelType w:val="multilevel"/>
    <w:tmpl w:val="0358BDB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3">
    <w:nsid w:val="4181369A"/>
    <w:multiLevelType w:val="multilevel"/>
    <w:tmpl w:val="CBC4A48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4">
    <w:nsid w:val="470F5CC6"/>
    <w:multiLevelType w:val="multilevel"/>
    <w:tmpl w:val="C540DBD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5">
    <w:nsid w:val="4C576565"/>
    <w:multiLevelType w:val="multilevel"/>
    <w:tmpl w:val="43F0B0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6">
    <w:nsid w:val="4D574226"/>
    <w:multiLevelType w:val="multilevel"/>
    <w:tmpl w:val="DEC6FE3E"/>
    <w:lvl w:ilvl="0">
      <w:start w:val="1"/>
      <w:numFmt w:val="lowerLetter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7">
    <w:nsid w:val="52EC6170"/>
    <w:multiLevelType w:val="multilevel"/>
    <w:tmpl w:val="83B0826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8">
    <w:nsid w:val="536C2791"/>
    <w:multiLevelType w:val="multilevel"/>
    <w:tmpl w:val="3F0875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>
    <w:nsid w:val="57DA1AB9"/>
    <w:multiLevelType w:val="multilevel"/>
    <w:tmpl w:val="CAFCBE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0">
    <w:nsid w:val="5D415254"/>
    <w:multiLevelType w:val="multilevel"/>
    <w:tmpl w:val="67F6CB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1">
    <w:nsid w:val="5E455147"/>
    <w:multiLevelType w:val="multilevel"/>
    <w:tmpl w:val="B5FE67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2">
    <w:nsid w:val="5E940DB8"/>
    <w:multiLevelType w:val="multilevel"/>
    <w:tmpl w:val="0AFCDF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3">
    <w:nsid w:val="61F12F63"/>
    <w:multiLevelType w:val="multilevel"/>
    <w:tmpl w:val="4B1E50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>
    <w:nsid w:val="63F613ED"/>
    <w:multiLevelType w:val="multilevel"/>
    <w:tmpl w:val="2F86877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5">
    <w:nsid w:val="6431696E"/>
    <w:multiLevelType w:val="multilevel"/>
    <w:tmpl w:val="D5C8E5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5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3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0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7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4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1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9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629" w:hanging="180"/>
      </w:pPr>
    </w:lvl>
  </w:abstractNum>
  <w:abstractNum w:abstractNumId="46">
    <w:nsid w:val="6567002D"/>
    <w:multiLevelType w:val="multilevel"/>
    <w:tmpl w:val="F738A5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>
    <w:nsid w:val="66A87712"/>
    <w:multiLevelType w:val="multilevel"/>
    <w:tmpl w:val="7450ABB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8">
    <w:nsid w:val="6E546342"/>
    <w:multiLevelType w:val="multilevel"/>
    <w:tmpl w:val="49048B3C"/>
    <w:lvl w:ilvl="0">
      <w:start w:val="6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2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88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80" w:hanging="2160"/>
      </w:pPr>
    </w:lvl>
  </w:abstractNum>
  <w:abstractNum w:abstractNumId="49">
    <w:nsid w:val="70B05884"/>
    <w:multiLevelType w:val="multilevel"/>
    <w:tmpl w:val="1444F8D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0">
    <w:nsid w:val="728B1EB5"/>
    <w:multiLevelType w:val="multilevel"/>
    <w:tmpl w:val="5C907A4E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6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>
    <w:nsid w:val="76C53EF5"/>
    <w:multiLevelType w:val="multilevel"/>
    <w:tmpl w:val="0820F4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48"/>
  </w:num>
  <w:num w:numId="2">
    <w:abstractNumId w:val="51"/>
  </w:num>
  <w:num w:numId="3">
    <w:abstractNumId w:val="4"/>
  </w:num>
  <w:num w:numId="4">
    <w:abstractNumId w:val="11"/>
  </w:num>
  <w:num w:numId="5">
    <w:abstractNumId w:val="6"/>
  </w:num>
  <w:num w:numId="6">
    <w:abstractNumId w:val="5"/>
  </w:num>
  <w:num w:numId="7">
    <w:abstractNumId w:val="49"/>
  </w:num>
  <w:num w:numId="8">
    <w:abstractNumId w:val="2"/>
  </w:num>
  <w:num w:numId="9">
    <w:abstractNumId w:val="41"/>
  </w:num>
  <w:num w:numId="10">
    <w:abstractNumId w:val="43"/>
  </w:num>
  <w:num w:numId="11">
    <w:abstractNumId w:val="19"/>
  </w:num>
  <w:num w:numId="12">
    <w:abstractNumId w:val="12"/>
  </w:num>
  <w:num w:numId="13">
    <w:abstractNumId w:val="10"/>
  </w:num>
  <w:num w:numId="14">
    <w:abstractNumId w:val="34"/>
  </w:num>
  <w:num w:numId="15">
    <w:abstractNumId w:val="26"/>
  </w:num>
  <w:num w:numId="16">
    <w:abstractNumId w:val="42"/>
  </w:num>
  <w:num w:numId="17">
    <w:abstractNumId w:val="46"/>
  </w:num>
  <w:num w:numId="18">
    <w:abstractNumId w:val="1"/>
  </w:num>
  <w:num w:numId="19">
    <w:abstractNumId w:val="37"/>
  </w:num>
  <w:num w:numId="20">
    <w:abstractNumId w:val="13"/>
  </w:num>
  <w:num w:numId="21">
    <w:abstractNumId w:val="44"/>
  </w:num>
  <w:num w:numId="22">
    <w:abstractNumId w:val="39"/>
  </w:num>
  <w:num w:numId="23">
    <w:abstractNumId w:val="25"/>
  </w:num>
  <w:num w:numId="24">
    <w:abstractNumId w:val="45"/>
  </w:num>
  <w:num w:numId="25">
    <w:abstractNumId w:val="8"/>
  </w:num>
  <w:num w:numId="26">
    <w:abstractNumId w:val="40"/>
  </w:num>
  <w:num w:numId="27">
    <w:abstractNumId w:val="20"/>
  </w:num>
  <w:num w:numId="28">
    <w:abstractNumId w:val="33"/>
  </w:num>
  <w:num w:numId="29">
    <w:abstractNumId w:val="24"/>
  </w:num>
  <w:num w:numId="30">
    <w:abstractNumId w:val="7"/>
  </w:num>
  <w:num w:numId="31">
    <w:abstractNumId w:val="23"/>
  </w:num>
  <w:num w:numId="32">
    <w:abstractNumId w:val="30"/>
  </w:num>
  <w:num w:numId="33">
    <w:abstractNumId w:val="9"/>
  </w:num>
  <w:num w:numId="34">
    <w:abstractNumId w:val="28"/>
  </w:num>
  <w:num w:numId="35">
    <w:abstractNumId w:val="21"/>
  </w:num>
  <w:num w:numId="36">
    <w:abstractNumId w:val="3"/>
  </w:num>
  <w:num w:numId="37">
    <w:abstractNumId w:val="16"/>
  </w:num>
  <w:num w:numId="38">
    <w:abstractNumId w:val="50"/>
  </w:num>
  <w:num w:numId="39">
    <w:abstractNumId w:val="32"/>
  </w:num>
  <w:num w:numId="40">
    <w:abstractNumId w:val="36"/>
  </w:num>
  <w:num w:numId="41">
    <w:abstractNumId w:val="17"/>
  </w:num>
  <w:num w:numId="42">
    <w:abstractNumId w:val="35"/>
  </w:num>
  <w:num w:numId="43">
    <w:abstractNumId w:val="18"/>
  </w:num>
  <w:num w:numId="44">
    <w:abstractNumId w:val="14"/>
  </w:num>
  <w:num w:numId="45">
    <w:abstractNumId w:val="47"/>
  </w:num>
  <w:num w:numId="46">
    <w:abstractNumId w:val="31"/>
  </w:num>
  <w:num w:numId="47">
    <w:abstractNumId w:val="38"/>
  </w:num>
  <w:num w:numId="48">
    <w:abstractNumId w:val="15"/>
  </w:num>
  <w:num w:numId="49">
    <w:abstractNumId w:val="22"/>
  </w:num>
  <w:num w:numId="50">
    <w:abstractNumId w:val="0"/>
  </w:num>
  <w:num w:numId="51">
    <w:abstractNumId w:val="27"/>
  </w:num>
  <w:num w:numId="52">
    <w:abstractNumId w:val="2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814"/>
    <w:rsid w:val="00013EC0"/>
    <w:rsid w:val="000B6577"/>
    <w:rsid w:val="000E1DAA"/>
    <w:rsid w:val="00320866"/>
    <w:rsid w:val="00384722"/>
    <w:rsid w:val="00903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CEF52C-2479-4ED3-9A29-6740D5DAE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E35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C97E35"/>
    <w:pPr>
      <w:keepNext/>
      <w:keepLines/>
      <w:spacing w:before="480" w:line="259" w:lineRule="auto"/>
      <w:outlineLvl w:val="0"/>
    </w:pPr>
    <w:rPr>
      <w:rFonts w:ascii="Calibri Light" w:eastAsia="MS Gothic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uiPriority w:val="9"/>
    <w:unhideWhenUsed/>
    <w:qFormat/>
    <w:rsid w:val="00C97E35"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97E35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C97E35"/>
    <w:pPr>
      <w:spacing w:before="240" w:after="60" w:line="259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8">
    <w:name w:val="heading 8"/>
    <w:basedOn w:val="a"/>
    <w:next w:val="a"/>
    <w:link w:val="80"/>
    <w:qFormat/>
    <w:rsid w:val="00C97E35"/>
    <w:pPr>
      <w:spacing w:before="240" w:after="60" w:line="259" w:lineRule="auto"/>
      <w:outlineLvl w:val="7"/>
    </w:pPr>
    <w:rPr>
      <w:rFonts w:eastAsia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C97E35"/>
    <w:pPr>
      <w:keepNext/>
      <w:keepLines/>
      <w:spacing w:before="200" w:line="259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C97E35"/>
    <w:rPr>
      <w:rFonts w:ascii="Calibri Light" w:eastAsia="MS Gothic" w:hAnsi="Calibri Light" w:cs="Times New Roman"/>
      <w:b/>
      <w:bCs/>
      <w:color w:val="2E74B5"/>
      <w:sz w:val="28"/>
      <w:szCs w:val="28"/>
    </w:rPr>
  </w:style>
  <w:style w:type="character" w:customStyle="1" w:styleId="21">
    <w:name w:val="Основной текст 2 Знак1"/>
    <w:basedOn w:val="a0"/>
    <w:link w:val="20"/>
    <w:uiPriority w:val="9"/>
    <w:qFormat/>
    <w:rsid w:val="00C97E3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C97E35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50">
    <w:name w:val="Заголовок 5 Знак"/>
    <w:basedOn w:val="a0"/>
    <w:link w:val="5"/>
    <w:qFormat/>
    <w:rsid w:val="00C97E35"/>
    <w:rPr>
      <w:rFonts w:ascii="Calibri" w:eastAsia="Calibri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qFormat/>
    <w:rsid w:val="00C97E35"/>
    <w:rPr>
      <w:rFonts w:ascii="Times New Roman" w:eastAsia="Calibri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qFormat/>
    <w:rsid w:val="00C97E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-">
    <w:name w:val="Интернет-ссылка"/>
    <w:uiPriority w:val="99"/>
    <w:unhideWhenUsed/>
    <w:rsid w:val="00C97E35"/>
    <w:rPr>
      <w:color w:val="0563C1"/>
      <w:u w:val="single"/>
    </w:rPr>
  </w:style>
  <w:style w:type="character" w:styleId="a3">
    <w:name w:val="Strong"/>
    <w:uiPriority w:val="22"/>
    <w:qFormat/>
    <w:rsid w:val="00C97E35"/>
    <w:rPr>
      <w:rFonts w:ascii="Times New Roman" w:hAnsi="Times New Roman" w:cs="Times New Roman"/>
      <w:b/>
      <w:bCs w:val="0"/>
    </w:rPr>
  </w:style>
  <w:style w:type="character" w:customStyle="1" w:styleId="a4">
    <w:name w:val="Заголовок Знак"/>
    <w:basedOn w:val="a0"/>
    <w:qFormat/>
    <w:rsid w:val="00C97E3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5">
    <w:name w:val="Верхний колонтитул Знак"/>
    <w:basedOn w:val="a0"/>
    <w:qFormat/>
    <w:rsid w:val="00C97E35"/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qFormat/>
    <w:rsid w:val="00C97E35"/>
    <w:rPr>
      <w:rFonts w:ascii="Calibri" w:eastAsia="Calibri" w:hAnsi="Calibri" w:cs="Times New Roman"/>
    </w:rPr>
  </w:style>
  <w:style w:type="character" w:customStyle="1" w:styleId="a7">
    <w:name w:val="Подзаголовок Знак"/>
    <w:basedOn w:val="a0"/>
    <w:qFormat/>
    <w:rsid w:val="00C97E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8">
    <w:name w:val="page number"/>
    <w:basedOn w:val="a0"/>
    <w:qFormat/>
    <w:rsid w:val="00C97E35"/>
  </w:style>
  <w:style w:type="character" w:customStyle="1" w:styleId="22">
    <w:name w:val="Основной текст 2 Знак"/>
    <w:basedOn w:val="a0"/>
    <w:link w:val="22"/>
    <w:qFormat/>
    <w:rsid w:val="00C97E35"/>
    <w:rPr>
      <w:rFonts w:ascii="Times New Roman" w:eastAsia="Times New Roman" w:hAnsi="Times New Roman" w:cs="Times New Roman"/>
      <w:color w:val="000000"/>
      <w:sz w:val="32"/>
      <w:szCs w:val="32"/>
      <w:u w:val="none" w:color="000000"/>
      <w:lang w:eastAsia="ru-RU"/>
    </w:rPr>
  </w:style>
  <w:style w:type="character" w:customStyle="1" w:styleId="a9">
    <w:name w:val="Основной текст Знак"/>
    <w:basedOn w:val="a0"/>
    <w:qFormat/>
    <w:rsid w:val="00C97E35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qFormat/>
    <w:rsid w:val="00C97E35"/>
  </w:style>
  <w:style w:type="character" w:customStyle="1" w:styleId="aa">
    <w:name w:val="Основной текст + Курсив"/>
    <w:qFormat/>
    <w:rsid w:val="00C97E35"/>
    <w:rPr>
      <w:rFonts w:ascii="Times New Roman" w:eastAsia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hlnormal">
    <w:name w:val="hlnormal"/>
    <w:basedOn w:val="a0"/>
    <w:qFormat/>
    <w:rsid w:val="00C97E35"/>
  </w:style>
  <w:style w:type="character" w:customStyle="1" w:styleId="51">
    <w:name w:val="Знак Знак5"/>
    <w:qFormat/>
    <w:rsid w:val="00C97E35"/>
    <w:rPr>
      <w:rFonts w:ascii="Calibri Light" w:eastAsia="MS Gothic" w:hAnsi="Calibri Light"/>
      <w:b/>
      <w:bCs/>
      <w:color w:val="2E74B5"/>
      <w:sz w:val="28"/>
      <w:szCs w:val="28"/>
      <w:lang w:val="ru-RU" w:eastAsia="en-US" w:bidi="ar-SA"/>
    </w:rPr>
  </w:style>
  <w:style w:type="character" w:customStyle="1" w:styleId="ab">
    <w:name w:val="Текст выноски Знак"/>
    <w:basedOn w:val="a0"/>
    <w:uiPriority w:val="99"/>
    <w:semiHidden/>
    <w:qFormat/>
    <w:rsid w:val="00C97E35"/>
    <w:rPr>
      <w:rFonts w:ascii="Lucida Grande CY" w:eastAsia="Calibri" w:hAnsi="Lucida Grande CY" w:cs="Lucida Grande CY"/>
      <w:sz w:val="18"/>
      <w:szCs w:val="18"/>
    </w:rPr>
  </w:style>
  <w:style w:type="character" w:customStyle="1" w:styleId="ac">
    <w:name w:val="Схема документа Знак"/>
    <w:basedOn w:val="a0"/>
    <w:uiPriority w:val="99"/>
    <w:semiHidden/>
    <w:qFormat/>
    <w:rsid w:val="00C97E35"/>
    <w:rPr>
      <w:rFonts w:ascii="Lucida Grande CY" w:eastAsia="Calibri" w:hAnsi="Lucida Grande CY" w:cs="Lucida Grande CY"/>
      <w:sz w:val="24"/>
      <w:szCs w:val="24"/>
    </w:rPr>
  </w:style>
  <w:style w:type="character" w:customStyle="1" w:styleId="Hyperlink0">
    <w:name w:val="Hyperlink.0"/>
    <w:qFormat/>
    <w:rsid w:val="00C97E35"/>
    <w:rPr>
      <w:color w:val="0000FF"/>
      <w:sz w:val="28"/>
      <w:szCs w:val="28"/>
      <w:u w:val="single" w:color="0000FF"/>
      <w:lang w:val="en-US"/>
    </w:rPr>
  </w:style>
  <w:style w:type="character" w:customStyle="1" w:styleId="ad">
    <w:name w:val="Символ нумерации"/>
    <w:qFormat/>
  </w:style>
  <w:style w:type="character" w:customStyle="1" w:styleId="Hyperlink1">
    <w:name w:val="Hyperlink.1"/>
    <w:qFormat/>
    <w:rsid w:val="00C97E35"/>
    <w:rPr>
      <w:color w:val="0000FF"/>
      <w:sz w:val="28"/>
      <w:szCs w:val="28"/>
      <w:u w:val="single" w:color="0000FF"/>
    </w:rPr>
  </w:style>
  <w:style w:type="character" w:customStyle="1" w:styleId="ae">
    <w:name w:val="Посещённая гиперссылка"/>
    <w:basedOn w:val="a0"/>
    <w:uiPriority w:val="99"/>
    <w:semiHidden/>
    <w:unhideWhenUsed/>
    <w:rsid w:val="00C97E35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a0"/>
    <w:qFormat/>
    <w:rsid w:val="00C97E35"/>
  </w:style>
  <w:style w:type="character" w:customStyle="1" w:styleId="23">
    <w:name w:val="Основной текст (2)_"/>
    <w:basedOn w:val="a0"/>
    <w:link w:val="24"/>
    <w:qFormat/>
    <w:rsid w:val="00C97E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styleId="af">
    <w:name w:val="annotation reference"/>
    <w:basedOn w:val="a0"/>
    <w:uiPriority w:val="99"/>
    <w:semiHidden/>
    <w:unhideWhenUsed/>
    <w:qFormat/>
    <w:rsid w:val="00C97E35"/>
    <w:rPr>
      <w:sz w:val="16"/>
      <w:szCs w:val="16"/>
    </w:rPr>
  </w:style>
  <w:style w:type="character" w:customStyle="1" w:styleId="af0">
    <w:name w:val="Текст примечания Знак"/>
    <w:basedOn w:val="a0"/>
    <w:uiPriority w:val="99"/>
    <w:semiHidden/>
    <w:qFormat/>
    <w:rsid w:val="00C97E35"/>
    <w:rPr>
      <w:rFonts w:ascii="Calibri" w:eastAsia="Calibri" w:hAnsi="Calibri" w:cs="Times New Roman"/>
      <w:sz w:val="20"/>
      <w:szCs w:val="20"/>
    </w:rPr>
  </w:style>
  <w:style w:type="character" w:customStyle="1" w:styleId="af1">
    <w:name w:val="Тема примечания Знак"/>
    <w:basedOn w:val="af0"/>
    <w:uiPriority w:val="99"/>
    <w:semiHidden/>
    <w:qFormat/>
    <w:rsid w:val="00C97E35"/>
    <w:rPr>
      <w:rFonts w:ascii="Calibri" w:eastAsia="Calibri" w:hAnsi="Calibri" w:cs="Times New Roman"/>
      <w:b/>
      <w:bCs/>
      <w:sz w:val="20"/>
      <w:szCs w:val="20"/>
    </w:rPr>
  </w:style>
  <w:style w:type="character" w:customStyle="1" w:styleId="blk">
    <w:name w:val="blk"/>
    <w:basedOn w:val="a0"/>
    <w:qFormat/>
    <w:rsid w:val="00C97E35"/>
  </w:style>
  <w:style w:type="character" w:customStyle="1" w:styleId="af2">
    <w:name w:val="Ссылка"/>
    <w:qFormat/>
    <w:rsid w:val="00C97E35"/>
    <w:rPr>
      <w:color w:val="0000FF"/>
      <w:u w:val="single" w:color="0000FF"/>
    </w:rPr>
  </w:style>
  <w:style w:type="character" w:customStyle="1" w:styleId="b-articleintro">
    <w:name w:val="b-article__intro"/>
    <w:basedOn w:val="a0"/>
    <w:qFormat/>
    <w:rsid w:val="00C97E35"/>
  </w:style>
  <w:style w:type="character" w:customStyle="1" w:styleId="210pt">
    <w:name w:val="Основной текст (2) + 10 pt;Полужирный"/>
    <w:basedOn w:val="23"/>
    <w:qFormat/>
    <w:rsid w:val="00C97E3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af3">
    <w:name w:val="Абзац списка Знак"/>
    <w:uiPriority w:val="34"/>
    <w:qFormat/>
    <w:locked/>
    <w:rsid w:val="00C97E35"/>
    <w:rPr>
      <w:rFonts w:ascii="Calibri" w:eastAsia="Calibri" w:hAnsi="Calibri" w:cs="Times New Roman"/>
    </w:rPr>
  </w:style>
  <w:style w:type="character" w:customStyle="1" w:styleId="af4">
    <w:name w:val="Текст сноски Знак"/>
    <w:basedOn w:val="a0"/>
    <w:uiPriority w:val="99"/>
    <w:semiHidden/>
    <w:qFormat/>
    <w:rsid w:val="00C97E35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97E35"/>
    <w:rPr>
      <w:vertAlign w:val="superscript"/>
    </w:rPr>
  </w:style>
  <w:style w:type="character" w:customStyle="1" w:styleId="24">
    <w:name w:val="Текст сноски Знак2"/>
    <w:link w:val="23"/>
    <w:qFormat/>
    <w:locked/>
    <w:rsid w:val="00C97E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с отступом Знак"/>
    <w:basedOn w:val="a0"/>
    <w:uiPriority w:val="99"/>
    <w:semiHidden/>
    <w:qFormat/>
    <w:rsid w:val="00C97E35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11"/>
    <w:uiPriority w:val="34"/>
    <w:qFormat/>
    <w:locked/>
    <w:rsid w:val="00C97E35"/>
    <w:rPr>
      <w:rFonts w:ascii="Calibri" w:eastAsia="Times New Roman" w:hAnsi="Calibri" w:cs="Times New Roman"/>
    </w:rPr>
  </w:style>
  <w:style w:type="character" w:customStyle="1" w:styleId="HTML">
    <w:name w:val="Стандартный HTML Знак"/>
    <w:basedOn w:val="a0"/>
    <w:qFormat/>
    <w:rsid w:val="00C97E35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25">
    <w:name w:val="Стиль2 Знак"/>
    <w:basedOn w:val="a0"/>
    <w:link w:val="26"/>
    <w:qFormat/>
    <w:rsid w:val="00C97E35"/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FontStyle11">
    <w:name w:val="Font Style11"/>
    <w:basedOn w:val="a0"/>
    <w:uiPriority w:val="99"/>
    <w:qFormat/>
    <w:rsid w:val="00C97E35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basedOn w:val="a0"/>
    <w:uiPriority w:val="99"/>
    <w:qFormat/>
    <w:rsid w:val="00C97E35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13">
    <w:name w:val="Font Style13"/>
    <w:basedOn w:val="a0"/>
    <w:qFormat/>
    <w:rsid w:val="00C97E35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7">
    <w:name w:val="Текст Знак"/>
    <w:basedOn w:val="a0"/>
    <w:uiPriority w:val="99"/>
    <w:semiHidden/>
    <w:qFormat/>
    <w:rsid w:val="00C97E35"/>
    <w:rPr>
      <w:rFonts w:ascii="Calibri" w:hAnsi="Calibri"/>
      <w:szCs w:val="21"/>
    </w:rPr>
  </w:style>
  <w:style w:type="character" w:customStyle="1" w:styleId="FontStyle15">
    <w:name w:val="Font Style15"/>
    <w:uiPriority w:val="99"/>
    <w:qFormat/>
    <w:rsid w:val="00081863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B00BE7"/>
    <w:rPr>
      <w:color w:val="605E5C"/>
      <w:shd w:val="clear" w:color="auto" w:fill="E1DFDD"/>
    </w:rPr>
  </w:style>
  <w:style w:type="character" w:customStyle="1" w:styleId="af8">
    <w:name w:val="Ссылка указателя"/>
    <w:qFormat/>
  </w:style>
  <w:style w:type="paragraph" w:styleId="af9">
    <w:name w:val="Title"/>
    <w:basedOn w:val="a"/>
    <w:next w:val="afa"/>
    <w:qFormat/>
    <w:rsid w:val="00C97E35"/>
    <w:pPr>
      <w:jc w:val="center"/>
    </w:pPr>
    <w:rPr>
      <w:rFonts w:ascii="Cambria" w:eastAsia="Times New Roman" w:hAnsi="Cambria"/>
      <w:b/>
      <w:bCs/>
      <w:kern w:val="2"/>
      <w:sz w:val="32"/>
      <w:szCs w:val="32"/>
      <w:lang w:eastAsia="en-US"/>
    </w:rPr>
  </w:style>
  <w:style w:type="paragraph" w:styleId="afa">
    <w:name w:val="Body Text"/>
    <w:basedOn w:val="a"/>
    <w:rsid w:val="00C97E35"/>
    <w:pPr>
      <w:spacing w:after="12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afb">
    <w:name w:val="List"/>
    <w:basedOn w:val="afa"/>
    <w:rPr>
      <w:rFonts w:ascii="PT Astra Serif" w:hAnsi="PT Astra Serif" w:cs="Noto Sans Devanagari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d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e">
    <w:name w:val="List Paragraph"/>
    <w:basedOn w:val="a"/>
    <w:uiPriority w:val="34"/>
    <w:qFormat/>
    <w:rsid w:val="00C97E3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">
    <w:name w:val="Normal (Web)"/>
    <w:basedOn w:val="a"/>
    <w:uiPriority w:val="99"/>
    <w:unhideWhenUsed/>
    <w:qFormat/>
    <w:rsid w:val="00C97E35"/>
    <w:pPr>
      <w:spacing w:beforeAutospacing="1" w:afterAutospacing="1"/>
    </w:pPr>
    <w:rPr>
      <w:rFonts w:eastAsia="Times New Roman"/>
    </w:rPr>
  </w:style>
  <w:style w:type="paragraph" w:customStyle="1" w:styleId="aff0">
    <w:name w:val="Верхний и нижний колонтитулы"/>
    <w:basedOn w:val="a"/>
    <w:qFormat/>
  </w:style>
  <w:style w:type="paragraph" w:styleId="aff1">
    <w:name w:val="header"/>
    <w:basedOn w:val="a"/>
    <w:unhideWhenUsed/>
    <w:rsid w:val="00C97E3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footer"/>
    <w:basedOn w:val="a"/>
    <w:unhideWhenUsed/>
    <w:rsid w:val="00C97E3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D45E8D"/>
    <w:pPr>
      <w:tabs>
        <w:tab w:val="right" w:leader="dot" w:pos="9345"/>
      </w:tabs>
      <w:spacing w:after="100" w:line="259" w:lineRule="auto"/>
    </w:pPr>
    <w:rPr>
      <w:rFonts w:eastAsia="Calibri"/>
      <w:sz w:val="28"/>
      <w:szCs w:val="28"/>
      <w:lang w:eastAsia="ar-SA"/>
    </w:rPr>
  </w:style>
  <w:style w:type="paragraph" w:styleId="aff3">
    <w:name w:val="Subtitle"/>
    <w:basedOn w:val="a"/>
    <w:qFormat/>
    <w:rsid w:val="00C97E35"/>
    <w:pPr>
      <w:jc w:val="center"/>
    </w:pPr>
    <w:rPr>
      <w:rFonts w:eastAsia="Times New Roman"/>
      <w:b/>
      <w:szCs w:val="20"/>
    </w:rPr>
  </w:style>
  <w:style w:type="paragraph" w:styleId="20">
    <w:name w:val="Body Text 2"/>
    <w:link w:val="21"/>
    <w:qFormat/>
    <w:rsid w:val="00C97E35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32"/>
      <w:szCs w:val="32"/>
      <w:u w:color="000000"/>
      <w:lang w:eastAsia="ru-RU"/>
    </w:rPr>
  </w:style>
  <w:style w:type="paragraph" w:customStyle="1" w:styleId="Iaeaaeaiea2">
    <w:name w:val="Iaeaaeaiea 2"/>
    <w:next w:val="a"/>
    <w:qFormat/>
    <w:rsid w:val="00C97E35"/>
    <w:rPr>
      <w:rFonts w:ascii="Times New Roman" w:eastAsia="Arial Unicode MS" w:hAnsi="Times New Roman" w:cs="Arial Unicode MS"/>
      <w:color w:val="000000"/>
      <w:sz w:val="24"/>
      <w:szCs w:val="24"/>
      <w:u w:color="000000"/>
      <w:lang w:eastAsia="ru-RU"/>
    </w:rPr>
  </w:style>
  <w:style w:type="paragraph" w:customStyle="1" w:styleId="11">
    <w:name w:val="Список литературы1"/>
    <w:basedOn w:val="a"/>
    <w:next w:val="a"/>
    <w:link w:val="ListParagraphChar"/>
    <w:qFormat/>
    <w:rsid w:val="00C97E35"/>
    <w:rPr>
      <w:rFonts w:eastAsia="Calibri"/>
    </w:rPr>
  </w:style>
  <w:style w:type="paragraph" w:customStyle="1" w:styleId="31">
    <w:name w:val="Текст сноски Знак3"/>
    <w:basedOn w:val="a"/>
    <w:link w:val="aff4"/>
    <w:uiPriority w:val="34"/>
    <w:qFormat/>
    <w:rsid w:val="00C97E3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aff5">
    <w:name w:val="список с точками"/>
    <w:qFormat/>
    <w:rsid w:val="00C97E35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lang w:eastAsia="ru-RU"/>
    </w:rPr>
  </w:style>
  <w:style w:type="paragraph" w:customStyle="1" w:styleId="Default">
    <w:name w:val="Default"/>
    <w:qFormat/>
    <w:rsid w:val="00C97E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Основной текст 21"/>
    <w:basedOn w:val="a"/>
    <w:qFormat/>
    <w:rsid w:val="00C97E35"/>
    <w:pPr>
      <w:spacing w:line="360" w:lineRule="auto"/>
      <w:ind w:firstLine="567"/>
      <w:jc w:val="both"/>
      <w:textAlignment w:val="baseline"/>
    </w:pPr>
    <w:rPr>
      <w:rFonts w:eastAsia="Times New Roman"/>
      <w:sz w:val="32"/>
      <w:szCs w:val="20"/>
    </w:rPr>
  </w:style>
  <w:style w:type="paragraph" w:customStyle="1" w:styleId="310">
    <w:name w:val="Основной текст с отступом 31"/>
    <w:basedOn w:val="a"/>
    <w:qFormat/>
    <w:rsid w:val="00C97E35"/>
    <w:pPr>
      <w:tabs>
        <w:tab w:val="left" w:pos="567"/>
      </w:tabs>
      <w:spacing w:line="360" w:lineRule="auto"/>
      <w:ind w:left="80" w:firstLine="487"/>
      <w:jc w:val="both"/>
      <w:textAlignment w:val="baseline"/>
    </w:pPr>
    <w:rPr>
      <w:rFonts w:eastAsia="Times New Roman"/>
      <w:sz w:val="32"/>
      <w:szCs w:val="20"/>
    </w:rPr>
  </w:style>
  <w:style w:type="paragraph" w:styleId="aff6">
    <w:name w:val="Balloon Text"/>
    <w:basedOn w:val="a"/>
    <w:uiPriority w:val="99"/>
    <w:semiHidden/>
    <w:unhideWhenUsed/>
    <w:qFormat/>
    <w:rsid w:val="00C97E35"/>
    <w:rPr>
      <w:rFonts w:ascii="Lucida Grande CY" w:eastAsia="Calibri" w:hAnsi="Lucida Grande CY" w:cs="Lucida Grande CY"/>
      <w:sz w:val="18"/>
      <w:szCs w:val="18"/>
      <w:lang w:eastAsia="en-US"/>
    </w:rPr>
  </w:style>
  <w:style w:type="paragraph" w:styleId="aff7">
    <w:name w:val="Document Map"/>
    <w:basedOn w:val="a"/>
    <w:uiPriority w:val="99"/>
    <w:semiHidden/>
    <w:unhideWhenUsed/>
    <w:qFormat/>
    <w:rsid w:val="00C97E35"/>
    <w:rPr>
      <w:rFonts w:ascii="Lucida Grande CY" w:eastAsia="Calibri" w:hAnsi="Lucida Grande CY" w:cs="Lucida Grande CY"/>
      <w:lang w:eastAsia="en-US"/>
    </w:rPr>
  </w:style>
  <w:style w:type="paragraph" w:styleId="aff8">
    <w:name w:val="Revision"/>
    <w:uiPriority w:val="99"/>
    <w:semiHidden/>
    <w:qFormat/>
    <w:rsid w:val="00C97E35"/>
    <w:rPr>
      <w:rFonts w:cs="Times New Roman"/>
    </w:rPr>
  </w:style>
  <w:style w:type="paragraph" w:customStyle="1" w:styleId="FR1">
    <w:name w:val="FR1"/>
    <w:qFormat/>
    <w:rsid w:val="00C97E35"/>
    <w:pPr>
      <w:widowControl w:val="0"/>
    </w:pPr>
    <w:rPr>
      <w:rFonts w:ascii="Arial" w:eastAsia="Arial Unicode MS" w:hAnsi="Arial" w:cs="Arial Unicode MS"/>
      <w:color w:val="000000"/>
      <w:sz w:val="16"/>
      <w:szCs w:val="16"/>
      <w:u w:color="000000"/>
      <w:lang w:eastAsia="ru-RU"/>
    </w:rPr>
  </w:style>
  <w:style w:type="paragraph" w:customStyle="1" w:styleId="aff9">
    <w:name w:val="Знак Знак Знак"/>
    <w:basedOn w:val="a"/>
    <w:qFormat/>
    <w:rsid w:val="00C97E35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Normal">
    <w:name w:val="ConsPlusNormal"/>
    <w:qFormat/>
    <w:rsid w:val="00C97E35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Текст сноски Знак1"/>
    <w:basedOn w:val="a"/>
    <w:qFormat/>
    <w:rsid w:val="00C97E35"/>
    <w:pPr>
      <w:widowControl w:val="0"/>
      <w:shd w:val="clear" w:color="auto" w:fill="FFFFFF"/>
      <w:spacing w:before="240" w:line="322" w:lineRule="exact"/>
      <w:ind w:hanging="460"/>
      <w:jc w:val="center"/>
    </w:pPr>
    <w:rPr>
      <w:rFonts w:eastAsia="Times New Roman"/>
      <w:sz w:val="28"/>
      <w:szCs w:val="28"/>
      <w:lang w:eastAsia="en-US"/>
    </w:rPr>
  </w:style>
  <w:style w:type="paragraph" w:styleId="affa">
    <w:name w:val="annotation text"/>
    <w:basedOn w:val="a"/>
    <w:uiPriority w:val="99"/>
    <w:semiHidden/>
    <w:unhideWhenUsed/>
    <w:qFormat/>
    <w:rsid w:val="00C97E35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paragraph" w:styleId="affb">
    <w:name w:val="annotation subject"/>
    <w:basedOn w:val="affa"/>
    <w:next w:val="affa"/>
    <w:uiPriority w:val="99"/>
    <w:semiHidden/>
    <w:unhideWhenUsed/>
    <w:qFormat/>
    <w:rsid w:val="00C97E35"/>
    <w:rPr>
      <w:b/>
      <w:bCs/>
    </w:rPr>
  </w:style>
  <w:style w:type="paragraph" w:customStyle="1" w:styleId="26">
    <w:name w:val="Абзац списка2"/>
    <w:basedOn w:val="a"/>
    <w:link w:val="25"/>
    <w:qFormat/>
    <w:rsid w:val="00C97E35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ar-SA"/>
    </w:rPr>
  </w:style>
  <w:style w:type="paragraph" w:styleId="affc">
    <w:name w:val="No Spacing"/>
    <w:uiPriority w:val="1"/>
    <w:qFormat/>
    <w:rsid w:val="00C97E35"/>
  </w:style>
  <w:style w:type="paragraph" w:customStyle="1" w:styleId="rtejustify">
    <w:name w:val="rtejustify"/>
    <w:basedOn w:val="a"/>
    <w:qFormat/>
    <w:rsid w:val="00C97E35"/>
    <w:pPr>
      <w:spacing w:beforeAutospacing="1" w:afterAutospacing="1"/>
    </w:pPr>
    <w:rPr>
      <w:rFonts w:eastAsia="Times New Roman"/>
    </w:rPr>
  </w:style>
  <w:style w:type="paragraph" w:customStyle="1" w:styleId="b-articletext">
    <w:name w:val="b-article__text"/>
    <w:basedOn w:val="a"/>
    <w:qFormat/>
    <w:rsid w:val="00C97E35"/>
    <w:pPr>
      <w:spacing w:beforeAutospacing="1" w:afterAutospacing="1"/>
    </w:pPr>
    <w:rPr>
      <w:rFonts w:eastAsia="Times New Roman"/>
    </w:rPr>
  </w:style>
  <w:style w:type="paragraph" w:styleId="aff4">
    <w:name w:val="footnote text"/>
    <w:basedOn w:val="a"/>
    <w:link w:val="31"/>
    <w:rsid w:val="00C97E35"/>
    <w:pPr>
      <w:widowControl w:val="0"/>
    </w:pPr>
    <w:rPr>
      <w:rFonts w:eastAsia="Times New Roman"/>
      <w:sz w:val="20"/>
      <w:szCs w:val="20"/>
    </w:rPr>
  </w:style>
  <w:style w:type="paragraph" w:styleId="affd">
    <w:name w:val="Body Text Indent"/>
    <w:basedOn w:val="a"/>
    <w:uiPriority w:val="99"/>
    <w:semiHidden/>
    <w:unhideWhenUsed/>
    <w:rsid w:val="00C97E35"/>
    <w:pPr>
      <w:spacing w:after="120"/>
      <w:ind w:left="283"/>
    </w:pPr>
  </w:style>
  <w:style w:type="paragraph" w:customStyle="1" w:styleId="affe">
    <w:name w:val="Содержимое таблицы"/>
    <w:basedOn w:val="a"/>
    <w:qFormat/>
  </w:style>
  <w:style w:type="paragraph" w:customStyle="1" w:styleId="afff">
    <w:name w:val="Заголовок таблицы"/>
    <w:basedOn w:val="a"/>
    <w:qFormat/>
    <w:rsid w:val="00C97E35"/>
    <w:pPr>
      <w:suppressLineNumbers/>
      <w:spacing w:after="200" w:line="276" w:lineRule="auto"/>
      <w:jc w:val="center"/>
    </w:pPr>
    <w:rPr>
      <w:rFonts w:ascii="Calibri" w:eastAsia="Calibri" w:hAnsi="Calibri"/>
      <w:b/>
      <w:bCs/>
      <w:sz w:val="22"/>
      <w:szCs w:val="22"/>
      <w:lang w:eastAsia="ar-SA"/>
    </w:rPr>
  </w:style>
  <w:style w:type="paragraph" w:customStyle="1" w:styleId="14">
    <w:name w:val="Обычный1"/>
    <w:qFormat/>
    <w:rsid w:val="00C97E35"/>
    <w:pPr>
      <w:widowControl w:val="0"/>
      <w:ind w:firstLine="4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0">
    <w:name w:val="HTML Preformatted"/>
    <w:basedOn w:val="a"/>
    <w:qFormat/>
    <w:rsid w:val="00C97E35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5">
    <w:name w:val="Без интервала1"/>
    <w:qFormat/>
    <w:rsid w:val="00C97E35"/>
    <w:pPr>
      <w:spacing w:line="360" w:lineRule="auto"/>
      <w:ind w:firstLine="709"/>
      <w:jc w:val="both"/>
    </w:pPr>
    <w:rPr>
      <w:rFonts w:cs="Times New Roman"/>
      <w:sz w:val="28"/>
      <w:szCs w:val="28"/>
    </w:rPr>
  </w:style>
  <w:style w:type="paragraph" w:customStyle="1" w:styleId="27">
    <w:name w:val="Стиль2"/>
    <w:basedOn w:val="a"/>
    <w:qFormat/>
    <w:rsid w:val="00C97E35"/>
    <w:pPr>
      <w:widowControl w:val="0"/>
      <w:spacing w:line="360" w:lineRule="auto"/>
      <w:ind w:firstLine="709"/>
      <w:jc w:val="both"/>
    </w:pPr>
    <w:rPr>
      <w:sz w:val="28"/>
      <w:szCs w:val="28"/>
    </w:rPr>
  </w:style>
  <w:style w:type="paragraph" w:styleId="afff0">
    <w:name w:val="TOC Heading"/>
    <w:basedOn w:val="1"/>
    <w:next w:val="a"/>
    <w:uiPriority w:val="39"/>
    <w:unhideWhenUsed/>
    <w:qFormat/>
    <w:rsid w:val="00C97E35"/>
    <w:pPr>
      <w:spacing w:before="240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28">
    <w:name w:val="toc 2"/>
    <w:basedOn w:val="a"/>
    <w:next w:val="a"/>
    <w:autoRedefine/>
    <w:uiPriority w:val="39"/>
    <w:unhideWhenUsed/>
    <w:rsid w:val="00EE48D4"/>
    <w:pPr>
      <w:tabs>
        <w:tab w:val="right" w:leader="dot" w:pos="9685"/>
      </w:tabs>
      <w:spacing w:after="100"/>
      <w:ind w:left="360"/>
    </w:pPr>
    <w:rPr>
      <w:sz w:val="28"/>
      <w:szCs w:val="28"/>
    </w:rPr>
  </w:style>
  <w:style w:type="paragraph" w:styleId="32">
    <w:name w:val="toc 3"/>
    <w:basedOn w:val="a"/>
    <w:next w:val="a"/>
    <w:autoRedefine/>
    <w:uiPriority w:val="39"/>
    <w:unhideWhenUsed/>
    <w:rsid w:val="00C97E35"/>
    <w:pPr>
      <w:spacing w:after="100"/>
      <w:ind w:left="480"/>
    </w:pPr>
  </w:style>
  <w:style w:type="paragraph" w:customStyle="1" w:styleId="Style1">
    <w:name w:val="Style1"/>
    <w:basedOn w:val="a"/>
    <w:uiPriority w:val="99"/>
    <w:qFormat/>
    <w:rsid w:val="00C97E35"/>
    <w:pPr>
      <w:widowControl w:val="0"/>
    </w:pPr>
  </w:style>
  <w:style w:type="paragraph" w:customStyle="1" w:styleId="Style2">
    <w:name w:val="Style2"/>
    <w:basedOn w:val="a"/>
    <w:uiPriority w:val="99"/>
    <w:qFormat/>
    <w:rsid w:val="00C97E35"/>
    <w:pPr>
      <w:widowControl w:val="0"/>
    </w:pPr>
  </w:style>
  <w:style w:type="paragraph" w:customStyle="1" w:styleId="Style3">
    <w:name w:val="Style3"/>
    <w:basedOn w:val="a"/>
    <w:uiPriority w:val="99"/>
    <w:qFormat/>
    <w:rsid w:val="00C97E35"/>
    <w:pPr>
      <w:widowControl w:val="0"/>
      <w:spacing w:line="274" w:lineRule="exact"/>
      <w:jc w:val="center"/>
    </w:pPr>
  </w:style>
  <w:style w:type="paragraph" w:customStyle="1" w:styleId="Style4">
    <w:name w:val="Style4"/>
    <w:basedOn w:val="a"/>
    <w:uiPriority w:val="99"/>
    <w:qFormat/>
    <w:rsid w:val="00C97E35"/>
    <w:pPr>
      <w:widowControl w:val="0"/>
    </w:pPr>
  </w:style>
  <w:style w:type="paragraph" w:styleId="afff1">
    <w:name w:val="Plain Text"/>
    <w:basedOn w:val="a"/>
    <w:uiPriority w:val="99"/>
    <w:semiHidden/>
    <w:unhideWhenUsed/>
    <w:qFormat/>
    <w:rsid w:val="00C97E35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Style6">
    <w:name w:val="Style6"/>
    <w:basedOn w:val="a"/>
    <w:uiPriority w:val="99"/>
    <w:qFormat/>
    <w:rsid w:val="00962DBC"/>
    <w:pPr>
      <w:widowControl w:val="0"/>
    </w:pPr>
  </w:style>
  <w:style w:type="paragraph" w:customStyle="1" w:styleId="afff2">
    <w:name w:val="Содержимое врезки"/>
    <w:basedOn w:val="a"/>
    <w:qFormat/>
  </w:style>
  <w:style w:type="numbering" w:customStyle="1" w:styleId="List0">
    <w:name w:val="List 0"/>
    <w:qFormat/>
    <w:rsid w:val="00C97E35"/>
  </w:style>
  <w:style w:type="numbering" w:customStyle="1" w:styleId="afff3">
    <w:name w:val="Маркер •"/>
    <w:qFormat/>
    <w:rsid w:val="00C97E35"/>
  </w:style>
  <w:style w:type="table" w:styleId="afff4">
    <w:name w:val="Table Grid"/>
    <w:basedOn w:val="a1"/>
    <w:uiPriority w:val="39"/>
    <w:rsid w:val="00C97E35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br.ru/" TargetMode="External"/><Relationship Id="rId13" Type="http://schemas.openxmlformats.org/officeDocument/2006/relationships/hyperlink" Target="http://www.government.ru/" TargetMode="External"/><Relationship Id="rId18" Type="http://schemas.openxmlformats.org/officeDocument/2006/relationships/hyperlink" Target="http://www.book.ru/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grebennikon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lobfin.ru/articles/banks/eu.htm" TargetMode="External"/><Relationship Id="rId17" Type="http://schemas.openxmlformats.org/officeDocument/2006/relationships/hyperlink" Target="http://elib.fa.ru/" TargetMode="External"/><Relationship Id="rId25" Type="http://schemas.openxmlformats.org/officeDocument/2006/relationships/hyperlink" Target="http://www.sciencedirect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forexkey.ru/news/macro/germaneu/" TargetMode="External"/><Relationship Id="rId20" Type="http://schemas.openxmlformats.org/officeDocument/2006/relationships/hyperlink" Target="http://elibrary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br.ru/" TargetMode="External"/><Relationship Id="rId24" Type="http://schemas.openxmlformats.org/officeDocument/2006/relationships/hyperlink" Target="http://search.ebscohost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ks.ru/" TargetMode="External"/><Relationship Id="rId23" Type="http://schemas.openxmlformats.org/officeDocument/2006/relationships/hyperlink" Target="https://dvs.rsl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cbr.ru/" TargetMode="External"/><Relationship Id="rId19" Type="http://schemas.openxmlformats.org/officeDocument/2006/relationships/hyperlink" Target="http://www.znanium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br.ru/" TargetMode="External"/><Relationship Id="rId14" Type="http://schemas.openxmlformats.org/officeDocument/2006/relationships/hyperlink" Target="http://www.forecast.ru/" TargetMode="External"/><Relationship Id="rId22" Type="http://schemas.openxmlformats.org/officeDocument/2006/relationships/hyperlink" Target="http://&#1085;&#1101;&#1073;.&#1088;&#1092;/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64DB3-647A-4F47-8689-B27A2000C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54</Pages>
  <Words>12523</Words>
  <Characters>71384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dc:description/>
  <cp:lastModifiedBy>Пользователь</cp:lastModifiedBy>
  <cp:revision>2</cp:revision>
  <cp:lastPrinted>2022-06-16T15:56:00Z</cp:lastPrinted>
  <dcterms:created xsi:type="dcterms:W3CDTF">2026-06-18T09:14:00Z</dcterms:created>
  <dcterms:modified xsi:type="dcterms:W3CDTF">2026-06-18T09:14:00Z</dcterms:modified>
  <dc:language>ru-RU</dc:language>
</cp:coreProperties>
</file>